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929793" w14:textId="77777777" w:rsidR="006E298D" w:rsidRDefault="006E298D" w:rsidP="006E298D">
      <w:pPr>
        <w:jc w:val="right"/>
        <w:rPr>
          <w:sz w:val="24"/>
          <w:szCs w:val="24"/>
          <w:lang w:val="en-GB"/>
        </w:rPr>
      </w:pPr>
      <w:bookmarkStart w:id="0" w:name="_GoBack"/>
      <w:bookmarkEnd w:id="0"/>
    </w:p>
    <w:p w14:paraId="7FA669D8" w14:textId="0AB06D44" w:rsidR="00D67830" w:rsidRPr="006E298D" w:rsidRDefault="00020A64" w:rsidP="006E298D">
      <w:pPr>
        <w:jc w:val="right"/>
        <w:rPr>
          <w:sz w:val="24"/>
          <w:szCs w:val="24"/>
          <w:lang w:val="en-GB"/>
        </w:rPr>
      </w:pPr>
      <w:r w:rsidRPr="006E298D">
        <w:rPr>
          <w:sz w:val="24"/>
          <w:szCs w:val="24"/>
          <w:lang w:val="en-GB"/>
        </w:rPr>
        <w:t>Brussels</w:t>
      </w:r>
      <w:r w:rsidR="001413B2" w:rsidRPr="006E298D">
        <w:rPr>
          <w:sz w:val="24"/>
          <w:szCs w:val="24"/>
          <w:lang w:val="en-GB"/>
        </w:rPr>
        <w:t xml:space="preserve"> </w:t>
      </w:r>
      <w:r w:rsidR="003F7674" w:rsidRPr="006E298D">
        <w:rPr>
          <w:sz w:val="24"/>
          <w:szCs w:val="24"/>
          <w:lang w:val="en-GB"/>
        </w:rPr>
        <w:t>1 June</w:t>
      </w:r>
      <w:r w:rsidR="00186D85" w:rsidRPr="006E298D">
        <w:rPr>
          <w:sz w:val="24"/>
          <w:szCs w:val="24"/>
          <w:lang w:val="en-GB"/>
        </w:rPr>
        <w:t xml:space="preserve"> 2015 </w:t>
      </w:r>
    </w:p>
    <w:p w14:paraId="4A90FD5C" w14:textId="1F392126" w:rsidR="003F7674" w:rsidRPr="006E298D" w:rsidRDefault="003F7674" w:rsidP="006E298D">
      <w:pPr>
        <w:rPr>
          <w:b/>
          <w:i/>
          <w:sz w:val="24"/>
          <w:szCs w:val="24"/>
          <w:lang w:val="en-GB"/>
        </w:rPr>
      </w:pPr>
      <w:r w:rsidRPr="006E298D">
        <w:rPr>
          <w:b/>
          <w:i/>
          <w:sz w:val="24"/>
          <w:szCs w:val="24"/>
          <w:lang w:val="en-GB"/>
        </w:rPr>
        <w:t>Joint press release by the</w:t>
      </w:r>
      <w:r w:rsidR="00861D12" w:rsidRPr="006E298D">
        <w:rPr>
          <w:b/>
          <w:i/>
          <w:sz w:val="24"/>
          <w:szCs w:val="24"/>
          <w:lang w:val="en-GB"/>
        </w:rPr>
        <w:t xml:space="preserve"> European Commission, </w:t>
      </w:r>
      <w:proofErr w:type="spellStart"/>
      <w:r w:rsidR="00861D12" w:rsidRPr="006E298D">
        <w:rPr>
          <w:b/>
          <w:i/>
          <w:sz w:val="24"/>
          <w:szCs w:val="24"/>
          <w:lang w:val="en-GB"/>
        </w:rPr>
        <w:t>BirdLife</w:t>
      </w:r>
      <w:proofErr w:type="spellEnd"/>
      <w:r w:rsidR="00861D12" w:rsidRPr="006E298D">
        <w:rPr>
          <w:b/>
          <w:i/>
          <w:sz w:val="24"/>
          <w:szCs w:val="24"/>
          <w:lang w:val="en-GB"/>
        </w:rPr>
        <w:t xml:space="preserve"> International </w:t>
      </w:r>
      <w:r w:rsidRPr="006E298D">
        <w:rPr>
          <w:b/>
          <w:i/>
          <w:sz w:val="24"/>
          <w:szCs w:val="24"/>
          <w:lang w:val="en-GB"/>
        </w:rPr>
        <w:t>and IUCN.</w:t>
      </w:r>
    </w:p>
    <w:p w14:paraId="3F2D6DCA" w14:textId="2230B3AC" w:rsidR="00A95DE5" w:rsidRPr="006E298D" w:rsidRDefault="00DD745E" w:rsidP="006E298D">
      <w:pPr>
        <w:rPr>
          <w:b/>
          <w:sz w:val="24"/>
          <w:szCs w:val="24"/>
          <w:lang w:val="en-GB"/>
        </w:rPr>
      </w:pPr>
      <w:r w:rsidRPr="006E298D">
        <w:rPr>
          <w:b/>
          <w:sz w:val="24"/>
          <w:szCs w:val="24"/>
          <w:lang w:val="en-GB"/>
        </w:rPr>
        <w:t xml:space="preserve">Nature alert: </w:t>
      </w:r>
      <w:r w:rsidR="00A95DE5" w:rsidRPr="006E298D">
        <w:rPr>
          <w:b/>
          <w:sz w:val="24"/>
          <w:szCs w:val="24"/>
          <w:lang w:val="en-GB"/>
        </w:rPr>
        <w:t>“</w:t>
      </w:r>
      <w:r w:rsidR="00D15330" w:rsidRPr="006E298D">
        <w:rPr>
          <w:b/>
          <w:sz w:val="24"/>
          <w:szCs w:val="24"/>
          <w:lang w:val="en-GB"/>
        </w:rPr>
        <w:t>Despite conservation successes in the EU n</w:t>
      </w:r>
      <w:r w:rsidRPr="006E298D">
        <w:rPr>
          <w:b/>
          <w:sz w:val="24"/>
          <w:szCs w:val="24"/>
          <w:lang w:val="en-GB"/>
        </w:rPr>
        <w:t>early 1</w:t>
      </w:r>
      <w:r w:rsidR="000B3C01" w:rsidRPr="006E298D">
        <w:rPr>
          <w:b/>
          <w:sz w:val="24"/>
          <w:szCs w:val="24"/>
          <w:lang w:val="en-GB"/>
        </w:rPr>
        <w:t xml:space="preserve"> in </w:t>
      </w:r>
      <w:r w:rsidRPr="006E298D">
        <w:rPr>
          <w:b/>
          <w:sz w:val="24"/>
          <w:szCs w:val="24"/>
          <w:lang w:val="en-GB"/>
        </w:rPr>
        <w:t>5</w:t>
      </w:r>
      <w:r w:rsidR="007F1CC5" w:rsidRPr="006E298D">
        <w:rPr>
          <w:b/>
          <w:sz w:val="24"/>
          <w:szCs w:val="24"/>
          <w:lang w:val="en-GB"/>
        </w:rPr>
        <w:t xml:space="preserve"> birds </w:t>
      </w:r>
      <w:r w:rsidR="001731EC" w:rsidRPr="006E298D">
        <w:rPr>
          <w:b/>
          <w:sz w:val="24"/>
          <w:szCs w:val="24"/>
          <w:lang w:val="en-GB"/>
        </w:rPr>
        <w:t xml:space="preserve">are </w:t>
      </w:r>
      <w:r w:rsidR="00D15330" w:rsidRPr="006E298D">
        <w:rPr>
          <w:b/>
          <w:sz w:val="24"/>
          <w:szCs w:val="24"/>
          <w:lang w:val="en-GB"/>
        </w:rPr>
        <w:t>stil</w:t>
      </w:r>
      <w:r w:rsidR="00FA145D" w:rsidRPr="006E298D">
        <w:rPr>
          <w:b/>
          <w:sz w:val="24"/>
          <w:szCs w:val="24"/>
          <w:lang w:val="en-GB"/>
        </w:rPr>
        <w:t>l</w:t>
      </w:r>
      <w:r w:rsidR="00D15330" w:rsidRPr="006E298D">
        <w:rPr>
          <w:b/>
          <w:sz w:val="24"/>
          <w:szCs w:val="24"/>
          <w:lang w:val="en-GB"/>
        </w:rPr>
        <w:t xml:space="preserve"> </w:t>
      </w:r>
      <w:r w:rsidR="007F1CC5" w:rsidRPr="006E298D">
        <w:rPr>
          <w:b/>
          <w:sz w:val="24"/>
          <w:szCs w:val="24"/>
          <w:lang w:val="en-GB"/>
        </w:rPr>
        <w:t>at risk</w:t>
      </w:r>
      <w:r w:rsidR="000B3C01" w:rsidRPr="006E298D">
        <w:rPr>
          <w:b/>
          <w:sz w:val="24"/>
          <w:szCs w:val="24"/>
          <w:lang w:val="en-GB"/>
        </w:rPr>
        <w:t xml:space="preserve"> of extinction</w:t>
      </w:r>
      <w:r w:rsidR="00A95DE5" w:rsidRPr="006E298D">
        <w:rPr>
          <w:b/>
          <w:sz w:val="24"/>
          <w:szCs w:val="24"/>
          <w:lang w:val="en-GB"/>
        </w:rPr>
        <w:t>”</w:t>
      </w:r>
      <w:r w:rsidR="007F1CC5" w:rsidRPr="006E298D">
        <w:rPr>
          <w:b/>
          <w:sz w:val="24"/>
          <w:szCs w:val="24"/>
          <w:lang w:val="en-GB"/>
        </w:rPr>
        <w:t xml:space="preserve">. </w:t>
      </w:r>
      <w:r w:rsidR="00D15330" w:rsidRPr="006E298D">
        <w:rPr>
          <w:b/>
          <w:sz w:val="24"/>
          <w:szCs w:val="24"/>
          <w:lang w:val="en-GB"/>
        </w:rPr>
        <w:t>The European Red List of Birds, produced by t</w:t>
      </w:r>
      <w:r w:rsidR="00FB0AE7" w:rsidRPr="006E298D">
        <w:rPr>
          <w:b/>
          <w:sz w:val="24"/>
          <w:szCs w:val="24"/>
          <w:lang w:val="en-GB"/>
        </w:rPr>
        <w:t xml:space="preserve">he </w:t>
      </w:r>
      <w:r w:rsidR="00D15330" w:rsidRPr="006E298D">
        <w:rPr>
          <w:b/>
          <w:sz w:val="24"/>
          <w:szCs w:val="24"/>
          <w:lang w:val="en-GB"/>
        </w:rPr>
        <w:t xml:space="preserve">European Commission and BirdLife International, </w:t>
      </w:r>
      <w:r w:rsidR="007F1CC5" w:rsidRPr="006E298D">
        <w:rPr>
          <w:b/>
          <w:sz w:val="24"/>
          <w:szCs w:val="24"/>
          <w:lang w:val="en-GB"/>
        </w:rPr>
        <w:t xml:space="preserve">reveals shocking data: farmland degradation, </w:t>
      </w:r>
      <w:r w:rsidR="000B3C01" w:rsidRPr="006E298D">
        <w:rPr>
          <w:b/>
          <w:sz w:val="24"/>
          <w:szCs w:val="24"/>
          <w:lang w:val="en-GB"/>
        </w:rPr>
        <w:t xml:space="preserve">habitat </w:t>
      </w:r>
      <w:r w:rsidR="007F1CC5" w:rsidRPr="006E298D">
        <w:rPr>
          <w:b/>
          <w:sz w:val="24"/>
          <w:szCs w:val="24"/>
          <w:lang w:val="en-GB"/>
        </w:rPr>
        <w:t xml:space="preserve">loss and climate change </w:t>
      </w:r>
      <w:r w:rsidR="00346C70" w:rsidRPr="006E298D">
        <w:rPr>
          <w:b/>
          <w:sz w:val="24"/>
          <w:szCs w:val="24"/>
          <w:lang w:val="en-GB"/>
        </w:rPr>
        <w:t>to blame.</w:t>
      </w:r>
      <w:r w:rsidR="006C0ABE" w:rsidRPr="006E298D">
        <w:rPr>
          <w:b/>
          <w:sz w:val="24"/>
          <w:szCs w:val="24"/>
          <w:lang w:val="en-GB"/>
        </w:rPr>
        <w:t xml:space="preserve"> </w:t>
      </w:r>
      <w:r w:rsidR="00346C70" w:rsidRPr="006E298D">
        <w:rPr>
          <w:b/>
          <w:sz w:val="24"/>
          <w:szCs w:val="24"/>
          <w:lang w:val="en-GB"/>
        </w:rPr>
        <w:t xml:space="preserve"> </w:t>
      </w:r>
      <w:r w:rsidR="007F1CC5" w:rsidRPr="006E298D">
        <w:rPr>
          <w:b/>
          <w:sz w:val="24"/>
          <w:szCs w:val="24"/>
          <w:lang w:val="en-GB"/>
        </w:rPr>
        <w:t xml:space="preserve"> </w:t>
      </w:r>
    </w:p>
    <w:p w14:paraId="76EDF829" w14:textId="77777777" w:rsidR="006812C9" w:rsidRPr="006812C9" w:rsidRDefault="006812C9" w:rsidP="006812C9">
      <w:pPr>
        <w:widowControl w:val="0"/>
        <w:autoSpaceDE w:val="0"/>
        <w:autoSpaceDN w:val="0"/>
        <w:adjustRightInd w:val="0"/>
        <w:spacing w:after="0" w:line="240" w:lineRule="auto"/>
        <w:rPr>
          <w:rFonts w:ascii="Times New Roman" w:eastAsiaTheme="minorEastAsia" w:hAnsi="Times New Roman" w:cs="Times New Roman"/>
          <w:color w:val="231F20"/>
          <w:sz w:val="24"/>
          <w:szCs w:val="24"/>
          <w:lang w:val="en-GB" w:eastAsia="it-IT"/>
        </w:rPr>
      </w:pPr>
    </w:p>
    <w:p w14:paraId="73CE7F74" w14:textId="00940BB0" w:rsidR="003F7674" w:rsidRDefault="003F7674" w:rsidP="003F7674">
      <w:pPr>
        <w:widowControl w:val="0"/>
        <w:autoSpaceDE w:val="0"/>
        <w:autoSpaceDN w:val="0"/>
        <w:adjustRightInd w:val="0"/>
        <w:spacing w:after="0" w:line="240" w:lineRule="auto"/>
        <w:rPr>
          <w:sz w:val="24"/>
          <w:szCs w:val="24"/>
          <w:lang w:val="en-GB"/>
        </w:rPr>
      </w:pPr>
      <w:r>
        <w:rPr>
          <w:sz w:val="24"/>
          <w:szCs w:val="24"/>
          <w:lang w:val="en-GB"/>
        </w:rPr>
        <w:t>“</w:t>
      </w:r>
      <w:r w:rsidRPr="003F7674">
        <w:rPr>
          <w:i/>
          <w:sz w:val="24"/>
          <w:szCs w:val="24"/>
          <w:lang w:val="en-GB"/>
        </w:rPr>
        <w:t>First the birds, then us. Unless we pay attention, we’ll be on the Red List next. Take note</w:t>
      </w:r>
      <w:r w:rsidRPr="003F7674">
        <w:rPr>
          <w:sz w:val="24"/>
          <w:szCs w:val="24"/>
          <w:lang w:val="en-GB"/>
        </w:rPr>
        <w:t>”: these are some of the words in the foreword by novelist Margaret Atwood and poet Graeme Gibson</w:t>
      </w:r>
      <w:r>
        <w:rPr>
          <w:sz w:val="24"/>
          <w:szCs w:val="24"/>
          <w:lang w:val="en-GB"/>
        </w:rPr>
        <w:t>.</w:t>
      </w:r>
    </w:p>
    <w:p w14:paraId="17144B28" w14:textId="77777777" w:rsidR="003F7674" w:rsidRDefault="003F7674" w:rsidP="003F7674">
      <w:pPr>
        <w:widowControl w:val="0"/>
        <w:autoSpaceDE w:val="0"/>
        <w:autoSpaceDN w:val="0"/>
        <w:adjustRightInd w:val="0"/>
        <w:spacing w:after="0" w:line="240" w:lineRule="auto"/>
        <w:rPr>
          <w:sz w:val="24"/>
          <w:szCs w:val="24"/>
          <w:lang w:val="en-GB"/>
        </w:rPr>
      </w:pPr>
    </w:p>
    <w:p w14:paraId="5B335171" w14:textId="2CAB7745" w:rsidR="001731EC" w:rsidRPr="003F7674" w:rsidRDefault="00DD745E" w:rsidP="001731EC">
      <w:pPr>
        <w:rPr>
          <w:sz w:val="24"/>
          <w:szCs w:val="24"/>
          <w:lang w:val="en-GB"/>
        </w:rPr>
      </w:pPr>
      <w:r w:rsidRPr="003F7674">
        <w:rPr>
          <w:sz w:val="24"/>
          <w:szCs w:val="24"/>
          <w:lang w:val="en-GB"/>
        </w:rPr>
        <w:t>After 3 years of work</w:t>
      </w:r>
      <w:r w:rsidR="001A54C0" w:rsidRPr="003F7674">
        <w:rPr>
          <w:sz w:val="24"/>
          <w:szCs w:val="24"/>
          <w:lang w:val="en-GB"/>
        </w:rPr>
        <w:t>,</w:t>
      </w:r>
      <w:r w:rsidR="001413B2" w:rsidRPr="003F7674">
        <w:rPr>
          <w:sz w:val="24"/>
          <w:szCs w:val="24"/>
          <w:lang w:val="en-GB"/>
        </w:rPr>
        <w:t xml:space="preserve"> a </w:t>
      </w:r>
      <w:r w:rsidR="000B3C01" w:rsidRPr="003F7674">
        <w:rPr>
          <w:sz w:val="24"/>
          <w:szCs w:val="24"/>
          <w:lang w:val="en-GB"/>
        </w:rPr>
        <w:t xml:space="preserve">consortium led by </w:t>
      </w:r>
      <w:r w:rsidR="001413B2" w:rsidRPr="003F7674">
        <w:rPr>
          <w:sz w:val="24"/>
          <w:szCs w:val="24"/>
          <w:lang w:val="en-GB"/>
        </w:rPr>
        <w:t xml:space="preserve">BirdLife International </w:t>
      </w:r>
      <w:r w:rsidR="00D15330" w:rsidRPr="003F7674">
        <w:rPr>
          <w:sz w:val="24"/>
          <w:szCs w:val="24"/>
          <w:lang w:val="en-GB"/>
        </w:rPr>
        <w:t xml:space="preserve">and financed by the European Commission </w:t>
      </w:r>
      <w:r w:rsidR="001413B2" w:rsidRPr="003F7674">
        <w:rPr>
          <w:sz w:val="24"/>
          <w:szCs w:val="24"/>
          <w:lang w:val="en-GB"/>
        </w:rPr>
        <w:t>publish</w:t>
      </w:r>
      <w:r w:rsidRPr="003F7674">
        <w:rPr>
          <w:sz w:val="24"/>
          <w:szCs w:val="24"/>
          <w:lang w:val="en-GB"/>
        </w:rPr>
        <w:t>ed today</w:t>
      </w:r>
      <w:r w:rsidR="001413B2" w:rsidRPr="003F7674">
        <w:rPr>
          <w:sz w:val="24"/>
          <w:szCs w:val="24"/>
          <w:lang w:val="en-GB"/>
        </w:rPr>
        <w:t xml:space="preserve"> the new </w:t>
      </w:r>
      <w:hyperlink r:id="rId8" w:history="1">
        <w:r w:rsidR="001413B2" w:rsidRPr="000B4E14">
          <w:rPr>
            <w:rStyle w:val="Link"/>
            <w:sz w:val="24"/>
            <w:szCs w:val="24"/>
            <w:lang w:val="en-GB"/>
          </w:rPr>
          <w:t>European Red List of Birds</w:t>
        </w:r>
      </w:hyperlink>
      <w:r w:rsidR="001413B2" w:rsidRPr="003F7674">
        <w:rPr>
          <w:sz w:val="24"/>
          <w:szCs w:val="24"/>
          <w:lang w:val="en-GB"/>
        </w:rPr>
        <w:t xml:space="preserve">. </w:t>
      </w:r>
      <w:r w:rsidRPr="003F7674">
        <w:rPr>
          <w:sz w:val="24"/>
          <w:szCs w:val="24"/>
          <w:lang w:val="en-GB"/>
        </w:rPr>
        <w:t>The publication</w:t>
      </w:r>
      <w:r w:rsidR="001413B2" w:rsidRPr="003F7674">
        <w:rPr>
          <w:sz w:val="24"/>
          <w:szCs w:val="24"/>
          <w:lang w:val="en-GB"/>
        </w:rPr>
        <w:t xml:space="preserve"> will set the base for European conservation and policy work to be done in the coming years. </w:t>
      </w:r>
      <w:r w:rsidR="001731EC" w:rsidRPr="003F7674">
        <w:rPr>
          <w:sz w:val="24"/>
          <w:szCs w:val="24"/>
          <w:lang w:val="en-GB"/>
        </w:rPr>
        <w:t>The </w:t>
      </w:r>
      <w:r w:rsidR="005C4913">
        <w:fldChar w:fldCharType="begin"/>
      </w:r>
      <w:r w:rsidR="005C4913">
        <w:instrText xml:space="preserve"> HYPERLINK "http://www.iucnredlist.org/" \t "_blank" </w:instrText>
      </w:r>
      <w:r w:rsidR="005C4913">
        <w:fldChar w:fldCharType="separate"/>
      </w:r>
      <w:r w:rsidR="001731EC" w:rsidRPr="003F7674">
        <w:rPr>
          <w:sz w:val="24"/>
          <w:szCs w:val="24"/>
          <w:lang w:val="en-GB"/>
        </w:rPr>
        <w:t>Red List</w:t>
      </w:r>
      <w:r w:rsidR="005C4913">
        <w:rPr>
          <w:sz w:val="24"/>
          <w:szCs w:val="24"/>
          <w:lang w:val="en-GB"/>
        </w:rPr>
        <w:fldChar w:fldCharType="end"/>
      </w:r>
      <w:r w:rsidR="006812C9" w:rsidRPr="003F7674">
        <w:rPr>
          <w:sz w:val="24"/>
          <w:szCs w:val="24"/>
          <w:lang w:val="en-GB"/>
        </w:rPr>
        <w:t>, that follows the IUCN methodology,</w:t>
      </w:r>
      <w:r w:rsidR="001731EC" w:rsidRPr="003F7674">
        <w:rPr>
          <w:sz w:val="24"/>
          <w:szCs w:val="24"/>
          <w:lang w:val="en-GB"/>
        </w:rPr>
        <w:t> is widely recognised as the most authoritative and objective system for assessing the extinction risk of species</w:t>
      </w:r>
      <w:r w:rsidR="00F17468" w:rsidRPr="003F7674">
        <w:rPr>
          <w:sz w:val="24"/>
          <w:szCs w:val="24"/>
          <w:lang w:val="en-GB"/>
        </w:rPr>
        <w:t xml:space="preserve"> (1)</w:t>
      </w:r>
      <w:r w:rsidR="001731EC" w:rsidRPr="003F7674">
        <w:rPr>
          <w:sz w:val="24"/>
          <w:szCs w:val="24"/>
          <w:lang w:val="en-GB"/>
        </w:rPr>
        <w:t>.</w:t>
      </w:r>
    </w:p>
    <w:p w14:paraId="7C2897F6" w14:textId="4BC9998C" w:rsidR="003F7674" w:rsidRPr="003F7674" w:rsidRDefault="003F7674" w:rsidP="006812C9">
      <w:pPr>
        <w:rPr>
          <w:sz w:val="24"/>
          <w:szCs w:val="24"/>
          <w:lang w:val="en-GB"/>
        </w:rPr>
      </w:pPr>
      <w:r w:rsidRPr="003F7674">
        <w:rPr>
          <w:sz w:val="24"/>
          <w:szCs w:val="24"/>
          <w:lang w:val="en-GB"/>
        </w:rPr>
        <w:t>According</w:t>
      </w:r>
      <w:r w:rsidRPr="003F7674">
        <w:rPr>
          <w:b/>
          <w:sz w:val="24"/>
          <w:szCs w:val="24"/>
          <w:lang w:val="en-GB"/>
        </w:rPr>
        <w:t xml:space="preserve"> </w:t>
      </w:r>
      <w:r w:rsidRPr="003F7674">
        <w:rPr>
          <w:sz w:val="24"/>
          <w:szCs w:val="24"/>
          <w:lang w:val="en-GB"/>
        </w:rPr>
        <w:t>to</w:t>
      </w:r>
      <w:r w:rsidRPr="003F7674">
        <w:rPr>
          <w:b/>
          <w:sz w:val="24"/>
          <w:szCs w:val="24"/>
          <w:lang w:val="en-GB"/>
        </w:rPr>
        <w:t xml:space="preserve"> Karmenu Vella, European Commissioner for Environment, Fisheries and Maritime Policy</w:t>
      </w:r>
      <w:r w:rsidRPr="003F7674">
        <w:rPr>
          <w:sz w:val="24"/>
          <w:szCs w:val="24"/>
          <w:lang w:val="en-GB"/>
        </w:rPr>
        <w:t>: "</w:t>
      </w:r>
      <w:r w:rsidRPr="003F7674">
        <w:rPr>
          <w:i/>
          <w:sz w:val="24"/>
          <w:szCs w:val="24"/>
          <w:lang w:val="en-GB"/>
        </w:rPr>
        <w:t>These reports contain some worrying statistics – but they also show the value of well-targeted actions to protect the biodiversity we depend on both economically and socially through the services they provide.</w:t>
      </w:r>
      <w:r w:rsidRPr="003F7674">
        <w:rPr>
          <w:rFonts w:ascii="Calibri" w:eastAsiaTheme="minorEastAsia" w:hAnsi="Calibri" w:cs="Calibri"/>
          <w:i/>
          <w:color w:val="18376A"/>
          <w:sz w:val="24"/>
          <w:szCs w:val="24"/>
          <w:lang w:val="it-IT" w:eastAsia="it-IT"/>
        </w:rPr>
        <w:t xml:space="preserve"> </w:t>
      </w:r>
      <w:r w:rsidRPr="003F7674">
        <w:rPr>
          <w:i/>
          <w:sz w:val="24"/>
          <w:szCs w:val="24"/>
          <w:lang w:val="en-GB"/>
        </w:rPr>
        <w:t>Our task is to find ways of building on those successes, and spreading them to other areas. They are also a valuable input to our on-going Fitness Check – Europe needs nature legislation that is fit for purpose</w:t>
      </w:r>
      <w:r w:rsidRPr="003F7674">
        <w:rPr>
          <w:sz w:val="24"/>
          <w:szCs w:val="24"/>
          <w:lang w:val="en-GB"/>
        </w:rPr>
        <w:t>”.</w:t>
      </w:r>
    </w:p>
    <w:p w14:paraId="35015482" w14:textId="00B3374C" w:rsidR="003F7674" w:rsidRDefault="003F7674" w:rsidP="003F7674">
      <w:pPr>
        <w:rPr>
          <w:sz w:val="24"/>
          <w:szCs w:val="24"/>
          <w:lang w:val="en-US"/>
        </w:rPr>
      </w:pPr>
      <w:r w:rsidRPr="003F7674">
        <w:rPr>
          <w:sz w:val="24"/>
          <w:szCs w:val="24"/>
          <w:lang w:val="en-US"/>
        </w:rPr>
        <w:t xml:space="preserve">According to </w:t>
      </w:r>
      <w:r w:rsidRPr="003F7674">
        <w:rPr>
          <w:b/>
          <w:sz w:val="24"/>
          <w:szCs w:val="24"/>
          <w:lang w:val="en-US"/>
        </w:rPr>
        <w:t xml:space="preserve">Iván Ramírez, Head of Conservation at </w:t>
      </w:r>
      <w:proofErr w:type="spellStart"/>
      <w:r w:rsidRPr="003F7674">
        <w:rPr>
          <w:b/>
          <w:sz w:val="24"/>
          <w:szCs w:val="24"/>
          <w:lang w:val="en-US"/>
        </w:rPr>
        <w:t>BirdLife</w:t>
      </w:r>
      <w:proofErr w:type="spellEnd"/>
      <w:r w:rsidRPr="003F7674">
        <w:rPr>
          <w:b/>
          <w:sz w:val="24"/>
          <w:szCs w:val="24"/>
          <w:lang w:val="en-US"/>
        </w:rPr>
        <w:t xml:space="preserve"> </w:t>
      </w:r>
      <w:r w:rsidR="0001464B">
        <w:rPr>
          <w:b/>
          <w:sz w:val="24"/>
          <w:szCs w:val="24"/>
          <w:lang w:val="en-US"/>
        </w:rPr>
        <w:t>International – European and Central Asian Division</w:t>
      </w:r>
      <w:r w:rsidRPr="003F7674">
        <w:rPr>
          <w:sz w:val="24"/>
          <w:szCs w:val="24"/>
          <w:lang w:val="en-US"/>
        </w:rPr>
        <w:t>: “</w:t>
      </w:r>
      <w:r w:rsidRPr="003F7674">
        <w:rPr>
          <w:i/>
          <w:sz w:val="24"/>
          <w:szCs w:val="24"/>
          <w:lang w:val="en-US"/>
        </w:rPr>
        <w:t>The new European Red List is a call to arms for the conservation of our natural world. It is inspiring to see that many species targeted by conservation efforts, and supported by key tools such as the Birds Directive and the LIFE programme, are recovering. Yet it is shocking to see many species that used to be common and are now listed as threatened.</w:t>
      </w:r>
      <w:r w:rsidRPr="003F7674">
        <w:rPr>
          <w:b/>
          <w:i/>
          <w:sz w:val="24"/>
          <w:szCs w:val="24"/>
          <w:lang w:val="en-US"/>
        </w:rPr>
        <w:t xml:space="preserve"> It is deeply worrying to contemplate the possibility of a world with no puffins, turtle doves, lapwings or oystercatchers</w:t>
      </w:r>
      <w:r w:rsidRPr="003F7674">
        <w:rPr>
          <w:sz w:val="24"/>
          <w:szCs w:val="24"/>
          <w:lang w:val="en-US"/>
        </w:rPr>
        <w:t>“.</w:t>
      </w:r>
    </w:p>
    <w:p w14:paraId="1C9038DF" w14:textId="7EB4E0FF" w:rsidR="006812C9" w:rsidRPr="003F7674" w:rsidRDefault="006812C9" w:rsidP="006812C9">
      <w:pPr>
        <w:rPr>
          <w:sz w:val="24"/>
          <w:szCs w:val="24"/>
          <w:lang w:val="en-US"/>
        </w:rPr>
      </w:pPr>
      <w:r w:rsidRPr="003F7674">
        <w:rPr>
          <w:sz w:val="24"/>
          <w:szCs w:val="24"/>
          <w:lang w:val="en-US"/>
        </w:rPr>
        <w:t xml:space="preserve">According to </w:t>
      </w:r>
      <w:r w:rsidRPr="003F7674">
        <w:rPr>
          <w:b/>
          <w:sz w:val="24"/>
          <w:szCs w:val="24"/>
          <w:lang w:val="en-US"/>
        </w:rPr>
        <w:t>Christina Ieronymidou, the European Species Programme Officer at BirdLife</w:t>
      </w:r>
      <w:r w:rsidRPr="003F7674">
        <w:rPr>
          <w:sz w:val="24"/>
          <w:szCs w:val="24"/>
          <w:lang w:val="en-US"/>
        </w:rPr>
        <w:t>: “</w:t>
      </w:r>
      <w:r w:rsidRPr="003F7674">
        <w:rPr>
          <w:i/>
          <w:sz w:val="24"/>
          <w:szCs w:val="24"/>
          <w:lang w:val="en-US"/>
        </w:rPr>
        <w:t xml:space="preserve">The European Red List tells us that we have done a decent job at rescuing the rarest species by protecting their last strongholds and taking </w:t>
      </w:r>
      <w:r w:rsidRPr="003F7674">
        <w:rPr>
          <w:i/>
          <w:sz w:val="24"/>
          <w:szCs w:val="24"/>
          <w:lang w:val="en-US"/>
        </w:rPr>
        <w:lastRenderedPageBreak/>
        <w:t>actions such as eradication of invasive species and insulation of killer powerlines. But we are now faced with much bigger challenges, from the ecological degradation of our farmland to climate change. These problems require a much broader and deeper response</w:t>
      </w:r>
      <w:r w:rsidRPr="003F7674">
        <w:rPr>
          <w:sz w:val="24"/>
          <w:szCs w:val="24"/>
          <w:lang w:val="en-US"/>
        </w:rPr>
        <w:t>”.</w:t>
      </w:r>
    </w:p>
    <w:p w14:paraId="170AE70E" w14:textId="4C745323" w:rsidR="006812C9" w:rsidRPr="003F7674" w:rsidRDefault="003F7674" w:rsidP="006812C9">
      <w:pPr>
        <w:rPr>
          <w:sz w:val="24"/>
          <w:szCs w:val="24"/>
          <w:lang w:val="en-US"/>
        </w:rPr>
      </w:pPr>
      <w:r>
        <w:rPr>
          <w:sz w:val="24"/>
          <w:szCs w:val="24"/>
          <w:lang w:val="en-US"/>
        </w:rPr>
        <w:t xml:space="preserve">According to </w:t>
      </w:r>
      <w:r w:rsidRPr="003F7674">
        <w:rPr>
          <w:b/>
          <w:sz w:val="24"/>
          <w:szCs w:val="24"/>
          <w:lang w:val="en-US"/>
        </w:rPr>
        <w:t>Craig Hilton-Taylor, Head of the Red List Unit, IUCN</w:t>
      </w:r>
      <w:r w:rsidRPr="003F7674">
        <w:rPr>
          <w:sz w:val="24"/>
          <w:szCs w:val="24"/>
          <w:lang w:val="en-US"/>
        </w:rPr>
        <w:t xml:space="preserve"> Global Species Programme</w:t>
      </w:r>
      <w:r>
        <w:rPr>
          <w:sz w:val="24"/>
          <w:szCs w:val="24"/>
          <w:lang w:val="en-US"/>
        </w:rPr>
        <w:t>:</w:t>
      </w:r>
      <w:r w:rsidRPr="003F7674">
        <w:rPr>
          <w:rFonts w:ascii="Times New Roman" w:eastAsiaTheme="minorEastAsia" w:hAnsi="Times New Roman" w:cs="Times New Roman"/>
          <w:i/>
          <w:color w:val="231F20"/>
          <w:sz w:val="24"/>
          <w:szCs w:val="24"/>
          <w:lang w:val="en-GB" w:eastAsia="it-IT"/>
        </w:rPr>
        <w:t>“</w:t>
      </w:r>
      <w:r w:rsidRPr="003F7674">
        <w:rPr>
          <w:i/>
          <w:sz w:val="24"/>
          <w:szCs w:val="24"/>
          <w:lang w:val="en-US"/>
        </w:rPr>
        <w:t xml:space="preserve"> The Red List data provides a solid baseline for monitoring future trends in European biodiversity and for guiding conservation actions. The European Red List of Birds clearly shows the need for constant vigilance and increased action if we are to prevent the loss of biodiversity in Europe</w:t>
      </w:r>
      <w:r>
        <w:rPr>
          <w:sz w:val="24"/>
          <w:szCs w:val="24"/>
          <w:lang w:val="en-US"/>
        </w:rPr>
        <w:t>”</w:t>
      </w:r>
      <w:r w:rsidRPr="003F7674">
        <w:rPr>
          <w:sz w:val="24"/>
          <w:szCs w:val="24"/>
          <w:lang w:val="en-US"/>
        </w:rPr>
        <w:t>.</w:t>
      </w:r>
    </w:p>
    <w:p w14:paraId="5AD8A0A4" w14:textId="5F3FBD06" w:rsidR="00DD745E" w:rsidRPr="003F7674" w:rsidRDefault="003F7674" w:rsidP="00897B13">
      <w:pPr>
        <w:rPr>
          <w:b/>
          <w:sz w:val="24"/>
          <w:szCs w:val="24"/>
          <w:lang w:val="en-GB"/>
        </w:rPr>
      </w:pPr>
      <w:r>
        <w:rPr>
          <w:b/>
          <w:sz w:val="24"/>
          <w:szCs w:val="24"/>
          <w:lang w:val="en-GB"/>
        </w:rPr>
        <w:t>The k</w:t>
      </w:r>
      <w:r w:rsidR="00DD745E" w:rsidRPr="003F7674">
        <w:rPr>
          <w:b/>
          <w:sz w:val="24"/>
          <w:szCs w:val="24"/>
          <w:lang w:val="en-GB"/>
        </w:rPr>
        <w:t xml:space="preserve">ey </w:t>
      </w:r>
      <w:r w:rsidR="00D67830" w:rsidRPr="003F7674">
        <w:rPr>
          <w:b/>
          <w:sz w:val="24"/>
          <w:szCs w:val="24"/>
          <w:lang w:val="en-GB"/>
        </w:rPr>
        <w:t>findings</w:t>
      </w:r>
      <w:r w:rsidR="00F17468" w:rsidRPr="003F7674">
        <w:rPr>
          <w:b/>
          <w:sz w:val="24"/>
          <w:szCs w:val="24"/>
          <w:lang w:val="en-GB"/>
        </w:rPr>
        <w:t xml:space="preserve"> </w:t>
      </w:r>
      <w:r>
        <w:rPr>
          <w:b/>
          <w:sz w:val="24"/>
          <w:szCs w:val="24"/>
          <w:lang w:val="en-GB"/>
        </w:rPr>
        <w:t xml:space="preserve">in the report </w:t>
      </w:r>
      <w:r w:rsidRPr="003F7674">
        <w:rPr>
          <w:b/>
          <w:sz w:val="24"/>
          <w:szCs w:val="24"/>
          <w:lang w:val="en-GB"/>
        </w:rPr>
        <w:t>(2)</w:t>
      </w:r>
      <w:r>
        <w:rPr>
          <w:b/>
          <w:sz w:val="24"/>
          <w:szCs w:val="24"/>
          <w:lang w:val="en-GB"/>
        </w:rPr>
        <w:t xml:space="preserve"> are:</w:t>
      </w:r>
    </w:p>
    <w:p w14:paraId="43109D24" w14:textId="77777777" w:rsidR="00A95DE5" w:rsidRPr="003F7674" w:rsidRDefault="00A95DE5" w:rsidP="00A95DE5">
      <w:pPr>
        <w:pStyle w:val="Listenabsatz"/>
        <w:numPr>
          <w:ilvl w:val="0"/>
          <w:numId w:val="2"/>
        </w:numPr>
        <w:rPr>
          <w:b/>
          <w:sz w:val="24"/>
          <w:szCs w:val="24"/>
          <w:lang w:val="en-GB"/>
        </w:rPr>
      </w:pPr>
      <w:r w:rsidRPr="003F7674">
        <w:rPr>
          <w:b/>
          <w:sz w:val="24"/>
          <w:szCs w:val="24"/>
          <w:lang w:val="en-GB"/>
        </w:rPr>
        <w:t xml:space="preserve">18% of the 451 species assessed are threatened at EU27 level. </w:t>
      </w:r>
      <w:r w:rsidRPr="003F7674">
        <w:rPr>
          <w:sz w:val="24"/>
          <w:szCs w:val="24"/>
          <w:lang w:val="en-GB"/>
        </w:rPr>
        <w:t>This means 82 species, of which 11 are Critically Endangered, 16 Endangered and 55 Vulnerable.</w:t>
      </w:r>
    </w:p>
    <w:p w14:paraId="43979A3B" w14:textId="3C084828" w:rsidR="00DD745E" w:rsidRPr="003F7674" w:rsidRDefault="00897B13" w:rsidP="00897B13">
      <w:pPr>
        <w:pStyle w:val="Listenabsatz"/>
        <w:numPr>
          <w:ilvl w:val="0"/>
          <w:numId w:val="2"/>
        </w:numPr>
        <w:rPr>
          <w:b/>
          <w:sz w:val="24"/>
          <w:szCs w:val="24"/>
          <w:lang w:val="en-GB"/>
        </w:rPr>
      </w:pPr>
      <w:r w:rsidRPr="003F7674">
        <w:rPr>
          <w:b/>
          <w:sz w:val="24"/>
          <w:szCs w:val="24"/>
          <w:lang w:val="en-GB"/>
        </w:rPr>
        <w:t xml:space="preserve">13% of the 533 species assessed are threatened at European level. </w:t>
      </w:r>
      <w:r w:rsidRPr="003F7674">
        <w:rPr>
          <w:sz w:val="24"/>
          <w:szCs w:val="24"/>
          <w:lang w:val="en-GB"/>
        </w:rPr>
        <w:t xml:space="preserve">That makes a total of 67 species, of which 10 are Critically Endangered (the highest threat level). </w:t>
      </w:r>
      <w:r w:rsidR="00DD745E" w:rsidRPr="003F7674">
        <w:rPr>
          <w:sz w:val="24"/>
          <w:szCs w:val="24"/>
          <w:lang w:val="en-GB"/>
        </w:rPr>
        <w:t xml:space="preserve">Among them some iconic and popular birds such as: </w:t>
      </w:r>
      <w:r w:rsidR="00E77A84" w:rsidRPr="003F7674">
        <w:rPr>
          <w:sz w:val="24"/>
          <w:szCs w:val="24"/>
          <w:lang w:val="en-GB"/>
        </w:rPr>
        <w:t xml:space="preserve">Sociable Lapwing, Yellow-breasted Bunting, Slender-billed Curlew and Balearic Shearwater. </w:t>
      </w:r>
      <w:r w:rsidR="00DD745E" w:rsidRPr="003F7674">
        <w:rPr>
          <w:sz w:val="24"/>
          <w:szCs w:val="24"/>
          <w:lang w:val="en-GB"/>
        </w:rPr>
        <w:t xml:space="preserve">The </w:t>
      </w:r>
      <w:r w:rsidRPr="003F7674">
        <w:rPr>
          <w:sz w:val="24"/>
          <w:szCs w:val="24"/>
          <w:lang w:val="en-GB"/>
        </w:rPr>
        <w:t xml:space="preserve">study also found that 18 species are Endangered and an additional 39 Vulnerable. </w:t>
      </w:r>
    </w:p>
    <w:p w14:paraId="5F528050" w14:textId="201271AE" w:rsidR="00A95DE5" w:rsidRPr="003F7674" w:rsidRDefault="00A95DE5" w:rsidP="00A95DE5">
      <w:pPr>
        <w:pStyle w:val="Listenabsatz"/>
        <w:numPr>
          <w:ilvl w:val="0"/>
          <w:numId w:val="2"/>
        </w:numPr>
        <w:rPr>
          <w:b/>
          <w:sz w:val="24"/>
          <w:szCs w:val="24"/>
          <w:lang w:val="en-GB"/>
        </w:rPr>
      </w:pPr>
      <w:r w:rsidRPr="003F7674">
        <w:rPr>
          <w:b/>
          <w:sz w:val="24"/>
          <w:szCs w:val="24"/>
          <w:lang w:val="en-GB"/>
        </w:rPr>
        <w:t>Negative trends:</w:t>
      </w:r>
      <w:r w:rsidRPr="003F7674">
        <w:rPr>
          <w:sz w:val="24"/>
          <w:szCs w:val="24"/>
          <w:lang w:val="en-GB"/>
        </w:rPr>
        <w:t xml:space="preserve"> a total of 29 species have been </w:t>
      </w:r>
      <w:r w:rsidRPr="003F7674">
        <w:rPr>
          <w:i/>
          <w:sz w:val="24"/>
          <w:szCs w:val="24"/>
          <w:lang w:val="en-GB"/>
        </w:rPr>
        <w:t>uplisted</w:t>
      </w:r>
      <w:r w:rsidRPr="003F7674">
        <w:rPr>
          <w:sz w:val="24"/>
          <w:szCs w:val="24"/>
          <w:lang w:val="en-GB"/>
        </w:rPr>
        <w:t xml:space="preserve"> since 2004 (formerly considered to be of Least Concern but are now threatened or Near Threatened</w:t>
      </w:r>
      <w:r w:rsidR="000B3C01" w:rsidRPr="003F7674">
        <w:rPr>
          <w:sz w:val="24"/>
          <w:szCs w:val="24"/>
          <w:lang w:val="en-GB"/>
        </w:rPr>
        <w:t xml:space="preserve"> in Europe</w:t>
      </w:r>
      <w:r w:rsidRPr="003F7674">
        <w:rPr>
          <w:sz w:val="24"/>
          <w:szCs w:val="24"/>
          <w:lang w:val="en-GB"/>
        </w:rPr>
        <w:t xml:space="preserve">). Here we find species such as European Turtle-dove, Eurasian Oystercatcher, Atlantic Puffin, Razorbill, Meadow Pipit, Willow Grouse, Black-legged Kittiwake and Common Pochard. Some species that were identified as being in trouble a decade ago have still not improved: Egyptian Vulture, Aquatic Warbler, Northern Lapwing, Greater Spotted Eagle and Little Bustard. </w:t>
      </w:r>
    </w:p>
    <w:p w14:paraId="49386646" w14:textId="7711473D" w:rsidR="006812C9" w:rsidRPr="005B4263" w:rsidRDefault="001731EC" w:rsidP="00F17468">
      <w:pPr>
        <w:pStyle w:val="Listenabsatz"/>
        <w:numPr>
          <w:ilvl w:val="0"/>
          <w:numId w:val="2"/>
        </w:numPr>
        <w:rPr>
          <w:b/>
          <w:sz w:val="24"/>
          <w:szCs w:val="24"/>
          <w:lang w:val="en-GB"/>
        </w:rPr>
      </w:pPr>
      <w:r w:rsidRPr="003F7674">
        <w:rPr>
          <w:b/>
          <w:sz w:val="24"/>
          <w:szCs w:val="24"/>
          <w:lang w:val="en-GB"/>
        </w:rPr>
        <w:t>Improvements</w:t>
      </w:r>
      <w:r w:rsidRPr="003F7674">
        <w:rPr>
          <w:sz w:val="24"/>
          <w:szCs w:val="24"/>
          <w:lang w:val="en-GB"/>
        </w:rPr>
        <w:t>: a</w:t>
      </w:r>
      <w:r w:rsidR="00DD745E" w:rsidRPr="003F7674">
        <w:rPr>
          <w:sz w:val="24"/>
          <w:szCs w:val="24"/>
          <w:lang w:val="en-GB"/>
        </w:rPr>
        <w:t xml:space="preserve"> total of 20 </w:t>
      </w:r>
      <w:r w:rsidR="005B7179" w:rsidRPr="003F7674">
        <w:rPr>
          <w:sz w:val="24"/>
          <w:szCs w:val="24"/>
          <w:lang w:val="en-GB"/>
        </w:rPr>
        <w:t xml:space="preserve">species </w:t>
      </w:r>
      <w:r w:rsidR="00DD745E" w:rsidRPr="003F7674">
        <w:rPr>
          <w:sz w:val="24"/>
          <w:szCs w:val="24"/>
          <w:lang w:val="en-GB"/>
        </w:rPr>
        <w:t>were previously considered regionally threatened and are now classified as Least Concern in Europe (although some are still globally threatened). These include some very charismatic species, such as Dalmatian Pelican, Ferruginous Duck, Eurasian Thick-knee, Black Kite, Lesser Kestrel, Long-legged Buzzard, Gull-billed Tern, Arctic Loon and Great Bustard.</w:t>
      </w:r>
      <w:r w:rsidRPr="003F7674">
        <w:rPr>
          <w:sz w:val="24"/>
          <w:szCs w:val="24"/>
          <w:lang w:val="en-GB"/>
        </w:rPr>
        <w:t xml:space="preserve"> </w:t>
      </w:r>
      <w:r w:rsidR="00DD745E" w:rsidRPr="003F7674">
        <w:rPr>
          <w:sz w:val="24"/>
          <w:szCs w:val="24"/>
          <w:lang w:val="en-GB"/>
        </w:rPr>
        <w:t xml:space="preserve">Another 25 species are still threatened in Europe, but now have a lower extinction risk than a decade ago, and have seen their threat level </w:t>
      </w:r>
      <w:r w:rsidR="00DD745E" w:rsidRPr="003F7674">
        <w:rPr>
          <w:i/>
          <w:sz w:val="24"/>
          <w:szCs w:val="24"/>
          <w:lang w:val="en-GB"/>
        </w:rPr>
        <w:t>downlisted</w:t>
      </w:r>
      <w:r w:rsidR="00A95DE5" w:rsidRPr="003F7674">
        <w:rPr>
          <w:sz w:val="24"/>
          <w:szCs w:val="24"/>
          <w:lang w:val="en-GB"/>
        </w:rPr>
        <w:t xml:space="preserve">. </w:t>
      </w:r>
      <w:r w:rsidR="00DD745E" w:rsidRPr="003F7674">
        <w:rPr>
          <w:sz w:val="24"/>
          <w:szCs w:val="24"/>
          <w:lang w:val="en-GB"/>
        </w:rPr>
        <w:t xml:space="preserve">For example, Zino’s Petrel and Azores Bullfinch, both previously considered to be Critically Endangered, are now classified as Endangered. </w:t>
      </w:r>
    </w:p>
    <w:p w14:paraId="7A22F541" w14:textId="07E13AC7" w:rsidR="00726F6C" w:rsidRPr="00D67830" w:rsidRDefault="006A1515" w:rsidP="00F17468">
      <w:pPr>
        <w:rPr>
          <w:b/>
        </w:rPr>
      </w:pPr>
      <w:r w:rsidRPr="00D67830">
        <w:rPr>
          <w:b/>
        </w:rPr>
        <w:t>ENDS</w:t>
      </w:r>
    </w:p>
    <w:p w14:paraId="6CE6E59F" w14:textId="77777777" w:rsidR="005B4263" w:rsidRDefault="005B4263" w:rsidP="00F17468">
      <w:pPr>
        <w:rPr>
          <w:b/>
        </w:rPr>
      </w:pPr>
    </w:p>
    <w:p w14:paraId="73232DF8" w14:textId="5FCC7349" w:rsidR="00D67830" w:rsidRPr="00D67830" w:rsidRDefault="00F17468" w:rsidP="00F17468">
      <w:pPr>
        <w:rPr>
          <w:b/>
        </w:rPr>
      </w:pPr>
      <w:r w:rsidRPr="00D67830">
        <w:rPr>
          <w:b/>
        </w:rPr>
        <w:t>NOTES TO THE EDITOR</w:t>
      </w:r>
    </w:p>
    <w:p w14:paraId="38E76B0C" w14:textId="27A77F54" w:rsidR="00F17468" w:rsidRPr="00D67830" w:rsidRDefault="00F17468" w:rsidP="00D67830">
      <w:pPr>
        <w:pStyle w:val="berschrift2"/>
        <w:rPr>
          <w:lang w:val="en-US"/>
        </w:rPr>
      </w:pPr>
      <w:r>
        <w:rPr>
          <w:lang w:val="en-US"/>
        </w:rPr>
        <w:lastRenderedPageBreak/>
        <w:t xml:space="preserve">(1) </w:t>
      </w:r>
      <w:r w:rsidR="00726F6C">
        <w:rPr>
          <w:lang w:val="en-US"/>
        </w:rPr>
        <w:t>BACKGROUND INFO</w:t>
      </w:r>
    </w:p>
    <w:p w14:paraId="76C2FB88" w14:textId="2490F5FB" w:rsidR="00186D85" w:rsidRDefault="00186D85" w:rsidP="00186D85">
      <w:pPr>
        <w:rPr>
          <w:lang w:val="en-US"/>
        </w:rPr>
      </w:pPr>
      <w:r w:rsidRPr="00A95A7D">
        <w:rPr>
          <w:lang w:val="en-US"/>
        </w:rPr>
        <w:t>The </w:t>
      </w:r>
      <w:r w:rsidR="005C4913">
        <w:fldChar w:fldCharType="begin"/>
      </w:r>
      <w:r w:rsidR="005C4913">
        <w:instrText xml:space="preserve"> HYPERLINK "http://www.iucnredlist.org/" \t "_blank" </w:instrText>
      </w:r>
      <w:r w:rsidR="005C4913">
        <w:fldChar w:fldCharType="separate"/>
      </w:r>
      <w:r w:rsidRPr="00A95A7D">
        <w:rPr>
          <w:lang w:val="en-US"/>
        </w:rPr>
        <w:t>IUCN Red List</w:t>
      </w:r>
      <w:r w:rsidR="005C4913">
        <w:rPr>
          <w:lang w:val="en-US"/>
        </w:rPr>
        <w:fldChar w:fldCharType="end"/>
      </w:r>
      <w:r w:rsidRPr="00A95A7D">
        <w:rPr>
          <w:lang w:val="en-US"/>
        </w:rPr>
        <w:t xml:space="preserve"> is widely </w:t>
      </w:r>
      <w:proofErr w:type="spellStart"/>
      <w:r w:rsidRPr="00A95A7D">
        <w:rPr>
          <w:lang w:val="en-US"/>
        </w:rPr>
        <w:t>recognised</w:t>
      </w:r>
      <w:proofErr w:type="spellEnd"/>
      <w:r w:rsidRPr="00A95A7D">
        <w:rPr>
          <w:lang w:val="en-US"/>
        </w:rPr>
        <w:t xml:space="preserve"> as the most authoritative and objective system for assessing the extinction risk of species. Although it was primarily developed for global use, it can also be applied at regional and national levels, following IUCN's </w:t>
      </w:r>
      <w:r w:rsidR="009F0FE5">
        <w:rPr>
          <w:lang w:val="en-US"/>
        </w:rPr>
        <w:t>R</w:t>
      </w:r>
      <w:r w:rsidRPr="00A95A7D">
        <w:rPr>
          <w:lang w:val="en-US"/>
        </w:rPr>
        <w:t xml:space="preserve">egional Red List </w:t>
      </w:r>
      <w:r w:rsidR="009F0FE5">
        <w:rPr>
          <w:lang w:val="en-US"/>
        </w:rPr>
        <w:t>G</w:t>
      </w:r>
      <w:r w:rsidRPr="00A95A7D">
        <w:rPr>
          <w:lang w:val="en-US"/>
        </w:rPr>
        <w:t>uidelines.</w:t>
      </w:r>
      <w:r>
        <w:rPr>
          <w:lang w:val="en-US"/>
        </w:rPr>
        <w:t xml:space="preserve"> BirdLife International is recogni</w:t>
      </w:r>
      <w:r w:rsidR="00E77A84">
        <w:rPr>
          <w:lang w:val="en-US"/>
        </w:rPr>
        <w:t>s</w:t>
      </w:r>
      <w:r>
        <w:rPr>
          <w:lang w:val="en-US"/>
        </w:rPr>
        <w:t>ed by the IUCN as the Red List authority for birds.</w:t>
      </w:r>
    </w:p>
    <w:p w14:paraId="313876FC" w14:textId="68396357" w:rsidR="00186D85" w:rsidRDefault="00186D85" w:rsidP="00186D85">
      <w:pPr>
        <w:rPr>
          <w:lang w:val="en-US"/>
        </w:rPr>
      </w:pPr>
      <w:r w:rsidRPr="00A95A7D">
        <w:rPr>
          <w:lang w:val="en-US"/>
        </w:rPr>
        <w:t xml:space="preserve"> The IUCN Red List of Threatened Species™ provides taxonomic, conservation status and distribution information on plants, fungi and animals that have been evaluated using the </w:t>
      </w:r>
      <w:hyperlink r:id="rId9" w:history="1">
        <w:r w:rsidRPr="00A95A7D">
          <w:rPr>
            <w:lang w:val="en-US"/>
          </w:rPr>
          <w:t>IUCN Red List Categories and Criteria</w:t>
        </w:r>
      </w:hyperlink>
      <w:r w:rsidRPr="00A95A7D">
        <w:rPr>
          <w:lang w:val="en-US"/>
        </w:rPr>
        <w:t xml:space="preserve">. This system is designed to determine the relative risk of extinction, and the main purpose of the Red List is to catalogue and highlight those </w:t>
      </w:r>
      <w:r>
        <w:rPr>
          <w:lang w:val="en-US"/>
        </w:rPr>
        <w:t xml:space="preserve">taxa </w:t>
      </w:r>
      <w:r w:rsidRPr="00A95A7D">
        <w:rPr>
          <w:lang w:val="en-US"/>
        </w:rPr>
        <w:t xml:space="preserve">that are facing a higher risk of extinction (i.e. those listed as Critically Endangered, Endangered and Vulnerable). The IUCN Red List also includes information on </w:t>
      </w:r>
      <w:r>
        <w:rPr>
          <w:lang w:val="en-US"/>
        </w:rPr>
        <w:t>taxa</w:t>
      </w:r>
      <w:r w:rsidRPr="00A95A7D">
        <w:rPr>
          <w:lang w:val="en-US"/>
        </w:rPr>
        <w:t xml:space="preserve"> that are categori</w:t>
      </w:r>
      <w:r w:rsidR="00E77A84">
        <w:rPr>
          <w:lang w:val="en-US"/>
        </w:rPr>
        <w:t>s</w:t>
      </w:r>
      <w:r w:rsidRPr="00A95A7D">
        <w:rPr>
          <w:lang w:val="en-US"/>
        </w:rPr>
        <w:t xml:space="preserve">ed as Extinct or Extinct in the Wild; on taxa that cannot be evaluated because of insufficient information (i.e., are Data Deficient); and on </w:t>
      </w:r>
      <w:r>
        <w:rPr>
          <w:lang w:val="en-US"/>
        </w:rPr>
        <w:t xml:space="preserve">taxa </w:t>
      </w:r>
      <w:r w:rsidRPr="00A95A7D">
        <w:rPr>
          <w:lang w:val="en-US"/>
        </w:rPr>
        <w:t>that are close to meeting the threatened thresholds (i.e., are Near Threatened)</w:t>
      </w:r>
      <w:r w:rsidR="009F0FE5">
        <w:rPr>
          <w:lang w:val="en-US"/>
        </w:rPr>
        <w:t>.</w:t>
      </w:r>
    </w:p>
    <w:p w14:paraId="5C56AC9F" w14:textId="31C974B0" w:rsidR="006A1515" w:rsidRDefault="00186D85" w:rsidP="006A1515">
      <w:pPr>
        <w:rPr>
          <w:lang w:val="en-US"/>
        </w:rPr>
      </w:pPr>
      <w:r w:rsidRPr="00A95A7D">
        <w:rPr>
          <w:lang w:val="en-US"/>
        </w:rPr>
        <w:t>Since 2005, the European Commission has financed </w:t>
      </w:r>
      <w:r w:rsidR="005C4913">
        <w:fldChar w:fldCharType="begin"/>
      </w:r>
      <w:r w:rsidR="005C4913">
        <w:instrText xml:space="preserve"> HYPERLINK "http://ec.europa.eu/environment/nature/conservation/species/redlist/" \t "_blank" </w:instrText>
      </w:r>
      <w:r w:rsidR="005C4913">
        <w:fldChar w:fldCharType="separate"/>
      </w:r>
      <w:r w:rsidRPr="00A95A7D">
        <w:rPr>
          <w:lang w:val="en-US"/>
        </w:rPr>
        <w:t>European Red Lists</w:t>
      </w:r>
      <w:r w:rsidR="005C4913">
        <w:rPr>
          <w:lang w:val="en-US"/>
        </w:rPr>
        <w:fldChar w:fldCharType="end"/>
      </w:r>
      <w:r w:rsidRPr="00A95A7D">
        <w:rPr>
          <w:lang w:val="en-US"/>
        </w:rPr>
        <w:t> for all terrestrial vertebrate groups, except birds</w:t>
      </w:r>
      <w:r>
        <w:rPr>
          <w:lang w:val="en-US"/>
        </w:rPr>
        <w:t xml:space="preserve">, and for several other taxa, such as molluscs, bees, medicinal plants etc. </w:t>
      </w:r>
      <w:r w:rsidRPr="00A95A7D">
        <w:rPr>
          <w:lang w:val="en-US"/>
        </w:rPr>
        <w:t>During 2012–</w:t>
      </w:r>
      <w:r w:rsidR="009F0FE5" w:rsidRPr="00A95A7D">
        <w:rPr>
          <w:lang w:val="en-US"/>
        </w:rPr>
        <w:t>201</w:t>
      </w:r>
      <w:r w:rsidR="009F0FE5">
        <w:rPr>
          <w:lang w:val="en-US"/>
        </w:rPr>
        <w:t>5</w:t>
      </w:r>
      <w:r w:rsidRPr="00A95A7D">
        <w:rPr>
          <w:lang w:val="en-US"/>
        </w:rPr>
        <w:t>, a Commission-funded project – led by BirdLife International, and involving a consortium including the </w:t>
      </w:r>
      <w:r w:rsidR="005C4913">
        <w:fldChar w:fldCharType="begin"/>
      </w:r>
      <w:r w:rsidR="005C4913">
        <w:instrText xml:space="preserve"> H</w:instrText>
      </w:r>
      <w:r w:rsidR="005C4913">
        <w:instrText xml:space="preserve">YPERLINK "http://www.ebcc.info/index.php" \t "_blank" </w:instrText>
      </w:r>
      <w:r w:rsidR="005C4913">
        <w:fldChar w:fldCharType="separate"/>
      </w:r>
      <w:r w:rsidRPr="00A95A7D">
        <w:rPr>
          <w:lang w:val="en-US"/>
        </w:rPr>
        <w:t>European Bird Census Council</w:t>
      </w:r>
      <w:r w:rsidR="005C4913">
        <w:rPr>
          <w:lang w:val="en-US"/>
        </w:rPr>
        <w:fldChar w:fldCharType="end"/>
      </w:r>
      <w:r w:rsidRPr="00A95A7D">
        <w:rPr>
          <w:lang w:val="en-US"/>
        </w:rPr>
        <w:t>, </w:t>
      </w:r>
      <w:r w:rsidR="005C4913">
        <w:fldChar w:fldCharType="begin"/>
      </w:r>
      <w:r w:rsidR="005C4913">
        <w:instrText xml:space="preserve"> HYPERLINK "http://www.wetlands.org/" \t "_blank" </w:instrText>
      </w:r>
      <w:r w:rsidR="005C4913">
        <w:fldChar w:fldCharType="separate"/>
      </w:r>
      <w:r w:rsidRPr="00A95A7D">
        <w:rPr>
          <w:lang w:val="en-US"/>
        </w:rPr>
        <w:t>Wetlands</w:t>
      </w:r>
      <w:r w:rsidR="009F0FE5">
        <w:rPr>
          <w:lang w:val="en-US"/>
        </w:rPr>
        <w:t xml:space="preserve"> </w:t>
      </w:r>
      <w:r w:rsidRPr="00A95A7D">
        <w:rPr>
          <w:lang w:val="en-US"/>
        </w:rPr>
        <w:t>International</w:t>
      </w:r>
      <w:r w:rsidR="005C4913">
        <w:rPr>
          <w:lang w:val="en-US"/>
        </w:rPr>
        <w:fldChar w:fldCharType="end"/>
      </w:r>
      <w:r w:rsidRPr="00A95A7D">
        <w:rPr>
          <w:lang w:val="en-US"/>
        </w:rPr>
        <w:t>, </w:t>
      </w:r>
      <w:r w:rsidR="005C4913">
        <w:fldChar w:fldCharType="begin"/>
      </w:r>
      <w:r w:rsidR="005C4913">
        <w:instrText xml:space="preserve"> HYPERLINK "http://www.iucn.org/" \t "_blank" </w:instrText>
      </w:r>
      <w:r w:rsidR="005C4913">
        <w:fldChar w:fldCharType="separate"/>
      </w:r>
      <w:r w:rsidRPr="00A95A7D">
        <w:rPr>
          <w:lang w:val="en-US"/>
        </w:rPr>
        <w:t>IUCN</w:t>
      </w:r>
      <w:r w:rsidR="005C4913">
        <w:rPr>
          <w:lang w:val="en-US"/>
        </w:rPr>
        <w:fldChar w:fldCharType="end"/>
      </w:r>
      <w:r w:rsidRPr="00A95A7D">
        <w:rPr>
          <w:lang w:val="en-US"/>
        </w:rPr>
        <w:t>, </w:t>
      </w:r>
      <w:r w:rsidR="005C4913">
        <w:fldChar w:fldCharType="begin"/>
      </w:r>
      <w:r w:rsidR="005C4913">
        <w:instrText xml:space="preserve"> HYPERLINK "http://www.bto.org/" \t "</w:instrText>
      </w:r>
      <w:r w:rsidR="005C4913">
        <w:instrText xml:space="preserve">_blank" </w:instrText>
      </w:r>
      <w:r w:rsidR="005C4913">
        <w:fldChar w:fldCharType="separate"/>
      </w:r>
      <w:r w:rsidRPr="00A95A7D">
        <w:rPr>
          <w:lang w:val="en-US"/>
        </w:rPr>
        <w:t>BTO</w:t>
      </w:r>
      <w:r w:rsidR="005C4913">
        <w:rPr>
          <w:lang w:val="en-US"/>
        </w:rPr>
        <w:fldChar w:fldCharType="end"/>
      </w:r>
      <w:r w:rsidRPr="00A95A7D">
        <w:rPr>
          <w:lang w:val="en-US"/>
        </w:rPr>
        <w:t>, </w:t>
      </w:r>
      <w:r w:rsidR="00E77A84">
        <w:fldChar w:fldCharType="begin"/>
      </w:r>
      <w:r w:rsidR="00E77A84">
        <w:instrText xml:space="preserve"> HYPERLINK "http://www.sovon.nl/en" \t "_blank" </w:instrText>
      </w:r>
      <w:r w:rsidR="00E77A84">
        <w:fldChar w:fldCharType="separate"/>
      </w:r>
      <w:proofErr w:type="spellStart"/>
      <w:r w:rsidRPr="00A95A7D">
        <w:rPr>
          <w:lang w:val="en-US"/>
        </w:rPr>
        <w:t>Sovon</w:t>
      </w:r>
      <w:proofErr w:type="spellEnd"/>
      <w:r w:rsidR="00E77A84">
        <w:rPr>
          <w:lang w:val="en-US"/>
        </w:rPr>
        <w:fldChar w:fldCharType="end"/>
      </w:r>
      <w:r w:rsidRPr="00A95A7D">
        <w:rPr>
          <w:lang w:val="en-US"/>
        </w:rPr>
        <w:t>, </w:t>
      </w:r>
      <w:r w:rsidR="005C4913">
        <w:fldChar w:fldCharType="begin"/>
      </w:r>
      <w:r w:rsidR="005C4913">
        <w:instrText xml:space="preserve"> HYPERLINK "http://www.rspb.org.uk/" \t "_blank" </w:instrText>
      </w:r>
      <w:r w:rsidR="005C4913">
        <w:fldChar w:fldCharType="separate"/>
      </w:r>
      <w:r w:rsidRPr="00A95A7D">
        <w:rPr>
          <w:lang w:val="en-US"/>
        </w:rPr>
        <w:t>RSPB</w:t>
      </w:r>
      <w:r w:rsidR="005C4913">
        <w:rPr>
          <w:lang w:val="en-US"/>
        </w:rPr>
        <w:fldChar w:fldCharType="end"/>
      </w:r>
      <w:r w:rsidRPr="00A95A7D">
        <w:rPr>
          <w:lang w:val="en-US"/>
        </w:rPr>
        <w:t>, </w:t>
      </w:r>
      <w:r w:rsidR="005C4913">
        <w:fldChar w:fldCharType="begin"/>
      </w:r>
      <w:r w:rsidR="005C4913">
        <w:instrText xml:space="preserve"> HYPERLINK "http://www.birdlife.cz/index.php?a=cat.53" \t "_blank" </w:instrText>
      </w:r>
      <w:r w:rsidR="005C4913">
        <w:fldChar w:fldCharType="separate"/>
      </w:r>
      <w:r w:rsidRPr="00A95A7D">
        <w:rPr>
          <w:lang w:val="en-US"/>
        </w:rPr>
        <w:t>Czech Society for Ornithology</w:t>
      </w:r>
      <w:r w:rsidR="005C4913">
        <w:rPr>
          <w:lang w:val="en-US"/>
        </w:rPr>
        <w:fldChar w:fldCharType="end"/>
      </w:r>
      <w:r w:rsidRPr="00A95A7D">
        <w:rPr>
          <w:lang w:val="en-US"/>
        </w:rPr>
        <w:t xml:space="preserve"> and </w:t>
      </w:r>
      <w:proofErr w:type="spellStart"/>
      <w:r w:rsidRPr="00A95A7D">
        <w:rPr>
          <w:lang w:val="en-US"/>
        </w:rPr>
        <w:t>BirdLife</w:t>
      </w:r>
      <w:proofErr w:type="spellEnd"/>
      <w:r w:rsidRPr="00A95A7D">
        <w:rPr>
          <w:lang w:val="en-US"/>
        </w:rPr>
        <w:t xml:space="preserve"> Europe – </w:t>
      </w:r>
      <w:r>
        <w:rPr>
          <w:lang w:val="en-US"/>
        </w:rPr>
        <w:t xml:space="preserve">has </w:t>
      </w:r>
      <w:r w:rsidRPr="00A95A7D">
        <w:rPr>
          <w:lang w:val="en-US"/>
        </w:rPr>
        <w:t>fill</w:t>
      </w:r>
      <w:r>
        <w:rPr>
          <w:lang w:val="en-US"/>
        </w:rPr>
        <w:t>ed</w:t>
      </w:r>
      <w:r w:rsidRPr="00A95A7D">
        <w:rPr>
          <w:lang w:val="en-US"/>
        </w:rPr>
        <w:t xml:space="preserve"> this gap</w:t>
      </w:r>
      <w:r>
        <w:rPr>
          <w:lang w:val="en-US"/>
        </w:rPr>
        <w:t xml:space="preserve"> for birds</w:t>
      </w:r>
      <w:r w:rsidRPr="00A95A7D">
        <w:rPr>
          <w:lang w:val="en-US"/>
        </w:rPr>
        <w:t>.</w:t>
      </w:r>
      <w:r>
        <w:rPr>
          <w:lang w:val="en-US"/>
        </w:rPr>
        <w:t xml:space="preserve"> The new European Red List of Birds offers a state of the art assessment of risk of extinction for all bird species naturally occurring in Europe, from the Atlantic to the Ural mountains. BirdLife has combined the official data reported by EU Member States under Article 12 of the Birds Directive with equivalent data collated and provided by BirdLife Partners and other key collaborators in virtually every other country in Europe, and assessed the regional extinction risk of every regularly occurring species using IUCN </w:t>
      </w:r>
      <w:r w:rsidR="009F0FE5">
        <w:rPr>
          <w:lang w:val="en-US"/>
        </w:rPr>
        <w:t>Regional Red List G</w:t>
      </w:r>
      <w:r>
        <w:rPr>
          <w:lang w:val="en-US"/>
        </w:rPr>
        <w:t>uidelines.</w:t>
      </w:r>
    </w:p>
    <w:p w14:paraId="7103E557" w14:textId="77777777" w:rsidR="005B4263" w:rsidRDefault="005B4263" w:rsidP="00186D85">
      <w:pPr>
        <w:pStyle w:val="berschrift2"/>
        <w:rPr>
          <w:lang w:val="en-US"/>
        </w:rPr>
      </w:pPr>
    </w:p>
    <w:p w14:paraId="04293332" w14:textId="65D9C14E" w:rsidR="00186D85" w:rsidRDefault="00F17468" w:rsidP="00186D85">
      <w:pPr>
        <w:pStyle w:val="berschrift2"/>
        <w:rPr>
          <w:lang w:val="en-US"/>
        </w:rPr>
      </w:pPr>
      <w:r>
        <w:rPr>
          <w:lang w:val="en-US"/>
        </w:rPr>
        <w:t xml:space="preserve">(2) </w:t>
      </w:r>
      <w:r w:rsidR="00186D85" w:rsidRPr="002006E6">
        <w:rPr>
          <w:lang w:val="en-US"/>
        </w:rPr>
        <w:t>Key findings</w:t>
      </w:r>
    </w:p>
    <w:p w14:paraId="3B9DBA10" w14:textId="1125C8A8" w:rsidR="00186D85" w:rsidRDefault="00F17468" w:rsidP="00186D85">
      <w:pPr>
        <w:pStyle w:val="Listenabsatz"/>
        <w:numPr>
          <w:ilvl w:val="0"/>
          <w:numId w:val="1"/>
        </w:numPr>
        <w:rPr>
          <w:lang w:val="en-US"/>
        </w:rPr>
      </w:pPr>
      <w:r>
        <w:rPr>
          <w:lang w:val="en-US"/>
        </w:rPr>
        <w:t>Out of 533</w:t>
      </w:r>
      <w:r w:rsidR="00186D85">
        <w:rPr>
          <w:lang w:val="en-US"/>
        </w:rPr>
        <w:t xml:space="preserve"> species assessed at pan-European level, </w:t>
      </w:r>
      <w:r w:rsidR="009F0FE5">
        <w:rPr>
          <w:lang w:val="en-US"/>
        </w:rPr>
        <w:t xml:space="preserve">67 </w:t>
      </w:r>
      <w:r w:rsidR="00186D85">
        <w:rPr>
          <w:lang w:val="en-US"/>
        </w:rPr>
        <w:t>(</w:t>
      </w:r>
      <w:r w:rsidR="00186D85" w:rsidRPr="00D67830">
        <w:rPr>
          <w:lang w:val="en-US"/>
        </w:rPr>
        <w:t>13%</w:t>
      </w:r>
      <w:r w:rsidR="00186D85">
        <w:rPr>
          <w:lang w:val="en-US"/>
        </w:rPr>
        <w:t xml:space="preserve">) are threatened with regional extinction, and 6 species are already extinct (since 1800). </w:t>
      </w:r>
      <w:r w:rsidR="00186D85" w:rsidRPr="00D67830">
        <w:rPr>
          <w:lang w:val="en-US"/>
        </w:rPr>
        <w:t>10</w:t>
      </w:r>
      <w:r w:rsidR="00186D85">
        <w:rPr>
          <w:lang w:val="en-US"/>
        </w:rPr>
        <w:t xml:space="preserve"> are Critically Endangered, </w:t>
      </w:r>
      <w:r w:rsidR="009F0FE5" w:rsidRPr="00D67830">
        <w:rPr>
          <w:lang w:val="en-US"/>
        </w:rPr>
        <w:t>1</w:t>
      </w:r>
      <w:r w:rsidR="009F0FE5">
        <w:rPr>
          <w:lang w:val="en-US"/>
        </w:rPr>
        <w:t xml:space="preserve">8 </w:t>
      </w:r>
      <w:r w:rsidR="00186D85">
        <w:rPr>
          <w:lang w:val="en-US"/>
        </w:rPr>
        <w:t xml:space="preserve">Endangered, </w:t>
      </w:r>
      <w:r w:rsidRPr="00D67830">
        <w:rPr>
          <w:lang w:val="en-US"/>
        </w:rPr>
        <w:t>39</w:t>
      </w:r>
      <w:r w:rsidR="00186D85">
        <w:rPr>
          <w:lang w:val="en-US"/>
        </w:rPr>
        <w:t xml:space="preserve"> Vulnerable and </w:t>
      </w:r>
      <w:r w:rsidR="009F0FE5" w:rsidRPr="00D67830">
        <w:rPr>
          <w:lang w:val="en-US"/>
        </w:rPr>
        <w:t>3</w:t>
      </w:r>
      <w:r w:rsidR="009F0FE5">
        <w:rPr>
          <w:lang w:val="en-US"/>
        </w:rPr>
        <w:t xml:space="preserve">2 </w:t>
      </w:r>
      <w:r w:rsidR="00186D85">
        <w:rPr>
          <w:lang w:val="en-US"/>
        </w:rPr>
        <w:t>are classified as Near Threatened.</w:t>
      </w:r>
    </w:p>
    <w:p w14:paraId="2CF7DACB" w14:textId="77777777" w:rsidR="00973141" w:rsidRDefault="00973141" w:rsidP="00973141">
      <w:pPr>
        <w:pStyle w:val="Listenabsatz"/>
        <w:rPr>
          <w:lang w:val="en-US"/>
        </w:rPr>
      </w:pPr>
    </w:p>
    <w:p w14:paraId="4BFFD881" w14:textId="77777777" w:rsidR="00701EE8" w:rsidRDefault="00701EE8" w:rsidP="00701EE8">
      <w:pPr>
        <w:pStyle w:val="Listenabsatz"/>
        <w:rPr>
          <w:lang w:val="en-US"/>
        </w:rPr>
      </w:pPr>
      <w:r>
        <w:rPr>
          <w:lang w:val="en-US"/>
        </w:rPr>
        <w:t xml:space="preserve">All photos available for </w:t>
      </w:r>
      <w:hyperlink r:id="rId10" w:history="1">
        <w:r w:rsidRPr="001479E1">
          <w:rPr>
            <w:rStyle w:val="Link"/>
            <w:lang w:val="en-US"/>
          </w:rPr>
          <w:t>download in high resolution here.</w:t>
        </w:r>
      </w:hyperlink>
    </w:p>
    <w:p w14:paraId="31219F10" w14:textId="77777777" w:rsidR="00701EE8" w:rsidRDefault="00701EE8" w:rsidP="00701EE8">
      <w:pPr>
        <w:pStyle w:val="Listenabsatz"/>
        <w:rPr>
          <w:lang w:val="en-US"/>
        </w:rPr>
      </w:pPr>
    </w:p>
    <w:p w14:paraId="71DFE640" w14:textId="77777777" w:rsidR="00701EE8" w:rsidRPr="00F17468" w:rsidRDefault="00701EE8" w:rsidP="00701EE8">
      <w:pPr>
        <w:pStyle w:val="Listenabsatz"/>
        <w:ind w:left="708"/>
        <w:rPr>
          <w:b/>
          <w:sz w:val="24"/>
          <w:szCs w:val="24"/>
          <w:lang w:val="en-US"/>
        </w:rPr>
      </w:pPr>
      <w:r w:rsidRPr="00F17468">
        <w:rPr>
          <w:b/>
          <w:sz w:val="24"/>
          <w:szCs w:val="24"/>
          <w:lang w:val="en-US"/>
        </w:rPr>
        <w:t>Critically Endangered</w:t>
      </w:r>
    </w:p>
    <w:p w14:paraId="3591235B" w14:textId="77777777" w:rsidR="00701EE8" w:rsidRDefault="00701EE8" w:rsidP="00701EE8">
      <w:pPr>
        <w:pStyle w:val="Listenabsatz"/>
        <w:ind w:left="708"/>
        <w:rPr>
          <w:b/>
          <w:lang w:val="en-US"/>
        </w:rPr>
      </w:pPr>
    </w:p>
    <w:p w14:paraId="1C062883" w14:textId="77777777" w:rsidR="00701EE8" w:rsidRPr="00973141" w:rsidRDefault="00701EE8" w:rsidP="00701EE8">
      <w:pPr>
        <w:pStyle w:val="Listenabsatz"/>
        <w:ind w:left="1404"/>
        <w:rPr>
          <w:b/>
          <w:lang w:val="en-US"/>
        </w:rPr>
      </w:pPr>
      <w:r>
        <w:rPr>
          <w:noProof/>
          <w:lang w:val="de-DE" w:eastAsia="de-DE"/>
        </w:rPr>
        <w:lastRenderedPageBreak/>
        <w:drawing>
          <wp:inline distT="0" distB="0" distL="0" distR="0" wp14:anchorId="19664AB5" wp14:editId="044CCD10">
            <wp:extent cx="2428875" cy="1695450"/>
            <wp:effectExtent l="0" t="0" r="9525" b="0"/>
            <wp:docPr id="1"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rotWithShape="1">
                    <a:blip r:embed="rId11">
                      <a:extLst>
                        <a:ext uri="{28A0092B-C50C-407E-A947-70E740481C1C}">
                          <a14:useLocalDpi xmlns:a14="http://schemas.microsoft.com/office/drawing/2010/main" val="0"/>
                        </a:ext>
                      </a:extLst>
                    </a:blip>
                    <a:srcRect l="7942"/>
                    <a:stretch/>
                  </pic:blipFill>
                  <pic:spPr bwMode="auto">
                    <a:xfrm>
                      <a:off x="0" y="0"/>
                      <a:ext cx="2428875" cy="16954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de-DE" w:eastAsia="de-DE"/>
        </w:rPr>
        <w:drawing>
          <wp:inline distT="0" distB="0" distL="0" distR="0" wp14:anchorId="116380FC" wp14:editId="3157F06E">
            <wp:extent cx="2371725" cy="1695450"/>
            <wp:effectExtent l="0" t="0" r="9525" b="0"/>
            <wp:docPr id="2"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1725" cy="1695450"/>
                    </a:xfrm>
                    <a:prstGeom prst="rect">
                      <a:avLst/>
                    </a:prstGeom>
                    <a:noFill/>
                    <a:ln>
                      <a:noFill/>
                    </a:ln>
                  </pic:spPr>
                </pic:pic>
              </a:graphicData>
            </a:graphic>
          </wp:inline>
        </w:drawing>
      </w:r>
    </w:p>
    <w:p w14:paraId="0CD32F29" w14:textId="484DA6AE" w:rsidR="00701EE8" w:rsidRDefault="00701EE8" w:rsidP="005B4263">
      <w:pPr>
        <w:pStyle w:val="Listenabsatz"/>
        <w:ind w:left="1428"/>
        <w:rPr>
          <w:lang w:val="en-US"/>
        </w:rPr>
      </w:pPr>
      <w:r w:rsidRPr="00F17468">
        <w:rPr>
          <w:b/>
          <w:lang w:val="en-US"/>
        </w:rPr>
        <w:t>Balearic Shearwater</w:t>
      </w:r>
      <w:r>
        <w:rPr>
          <w:lang w:val="en-US"/>
        </w:rPr>
        <w:t xml:space="preserve">: </w:t>
      </w:r>
      <w:r>
        <w:rPr>
          <w:color w:val="2A424E"/>
        </w:rPr>
        <w:t>this seabird has a tiny breeding range on Spain’s Balearic Islands, and a small population (</w:t>
      </w:r>
      <w:r>
        <w:rPr>
          <w:lang w:val="en-US"/>
        </w:rPr>
        <w:t xml:space="preserve">3,193 breeding pairs) </w:t>
      </w:r>
      <w:r>
        <w:rPr>
          <w:color w:val="2A424E"/>
        </w:rPr>
        <w:t>which is undergoing an extremely rapid population decline owing to a number of threats, in particular</w:t>
      </w:r>
      <w:r>
        <w:rPr>
          <w:lang w:val="en-US"/>
        </w:rPr>
        <w:t xml:space="preserve"> </w:t>
      </w:r>
      <w:r>
        <w:rPr>
          <w:color w:val="2A424E"/>
        </w:rPr>
        <w:t>predation at breeding colonies by introduced mammals and at-sea mortality as a result of fisheries by-catch.</w:t>
      </w:r>
      <w:r>
        <w:rPr>
          <w:lang w:val="en-US"/>
        </w:rPr>
        <w:t xml:space="preserve"> </w:t>
      </w:r>
    </w:p>
    <w:p w14:paraId="66003A4C" w14:textId="77777777" w:rsidR="005B4263" w:rsidRPr="005B4263" w:rsidRDefault="005B4263" w:rsidP="005B4263">
      <w:pPr>
        <w:pStyle w:val="Listenabsatz"/>
        <w:ind w:left="1428"/>
        <w:rPr>
          <w:lang w:val="en-US"/>
        </w:rPr>
      </w:pPr>
    </w:p>
    <w:p w14:paraId="1CC4E23B" w14:textId="77777777" w:rsidR="00701EE8" w:rsidRDefault="00701EE8" w:rsidP="00701EE8">
      <w:pPr>
        <w:pStyle w:val="Listenabsatz"/>
        <w:ind w:left="1428"/>
        <w:rPr>
          <w:lang w:val="en-US"/>
        </w:rPr>
      </w:pPr>
      <w:r>
        <w:rPr>
          <w:noProof/>
          <w:lang w:val="de-DE" w:eastAsia="de-DE"/>
        </w:rPr>
        <w:drawing>
          <wp:inline distT="0" distB="0" distL="0" distR="0" wp14:anchorId="45982CE0" wp14:editId="79FE5C1F">
            <wp:extent cx="2581275" cy="1905000"/>
            <wp:effectExtent l="0" t="0" r="9525" b="0"/>
            <wp:docPr id="5" name="Picture 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1275" cy="1905000"/>
                    </a:xfrm>
                    <a:prstGeom prst="rect">
                      <a:avLst/>
                    </a:prstGeom>
                    <a:noFill/>
                    <a:ln>
                      <a:noFill/>
                    </a:ln>
                  </pic:spPr>
                </pic:pic>
              </a:graphicData>
            </a:graphic>
          </wp:inline>
        </w:drawing>
      </w:r>
    </w:p>
    <w:p w14:paraId="4827BCF6" w14:textId="77777777" w:rsidR="00701EE8" w:rsidRDefault="00701EE8" w:rsidP="00701EE8">
      <w:pPr>
        <w:pStyle w:val="Listenabsatz"/>
        <w:ind w:left="1428"/>
        <w:rPr>
          <w:lang w:val="en-US"/>
        </w:rPr>
      </w:pPr>
      <w:r w:rsidRPr="00F17468">
        <w:rPr>
          <w:b/>
          <w:lang w:val="en-US"/>
        </w:rPr>
        <w:t>Sociable Lapwing</w:t>
      </w:r>
      <w:r>
        <w:rPr>
          <w:lang w:val="en-US"/>
        </w:rPr>
        <w:t>: This wader nests on the central Asian steppes and winters in NE Africa, Arabia and NW India. It used to breed in Ukraine and southern European Russia, but has lost most of its breeding grounds in our region to agricultural expansion, and is now down to just a few pairs in European Russia. In its last strongholds in Kazakhstan it is threatened by the loss of grazing animals needed for habitat maintenance, while hunting is a cause of concern on passage and in winter.</w:t>
      </w:r>
    </w:p>
    <w:p w14:paraId="378906CE" w14:textId="77777777" w:rsidR="00701EE8" w:rsidRDefault="00701EE8" w:rsidP="00701EE8">
      <w:pPr>
        <w:pStyle w:val="Listenabsatz"/>
        <w:ind w:left="1428"/>
        <w:rPr>
          <w:lang w:val="en-US"/>
        </w:rPr>
      </w:pPr>
    </w:p>
    <w:p w14:paraId="1ED6D3B8" w14:textId="77777777" w:rsidR="00701EE8" w:rsidRDefault="00701EE8" w:rsidP="00701EE8">
      <w:pPr>
        <w:pStyle w:val="Listenabsatz"/>
        <w:ind w:left="708"/>
        <w:rPr>
          <w:b/>
          <w:sz w:val="24"/>
          <w:szCs w:val="24"/>
          <w:lang w:val="en-US"/>
        </w:rPr>
      </w:pPr>
      <w:r w:rsidRPr="00F17468">
        <w:rPr>
          <w:b/>
          <w:sz w:val="24"/>
          <w:szCs w:val="24"/>
          <w:lang w:val="en-US"/>
        </w:rPr>
        <w:t>Endangered</w:t>
      </w:r>
    </w:p>
    <w:p w14:paraId="32850D3D" w14:textId="77777777" w:rsidR="00701EE8" w:rsidRPr="008976F6" w:rsidRDefault="00701EE8" w:rsidP="00701EE8">
      <w:pPr>
        <w:rPr>
          <w:b/>
          <w:sz w:val="24"/>
          <w:szCs w:val="24"/>
          <w:lang w:val="en-US"/>
        </w:rPr>
      </w:pPr>
    </w:p>
    <w:p w14:paraId="3559BD5E" w14:textId="77777777" w:rsidR="00701EE8" w:rsidRDefault="00701EE8" w:rsidP="00701EE8">
      <w:pPr>
        <w:pStyle w:val="Listenabsatz"/>
        <w:ind w:left="1428"/>
        <w:rPr>
          <w:lang w:val="en-US"/>
        </w:rPr>
      </w:pPr>
      <w:r>
        <w:rPr>
          <w:noProof/>
          <w:lang w:val="de-DE" w:eastAsia="de-DE"/>
        </w:rPr>
        <w:drawing>
          <wp:anchor distT="0" distB="0" distL="114300" distR="114300" simplePos="0" relativeHeight="251659264" behindDoc="0" locked="0" layoutInCell="1" allowOverlap="1" wp14:anchorId="2E210DCB" wp14:editId="451AFA64">
            <wp:simplePos x="0" y="0"/>
            <wp:positionH relativeFrom="column">
              <wp:posOffset>3988435</wp:posOffset>
            </wp:positionH>
            <wp:positionV relativeFrom="paragraph">
              <wp:posOffset>17780</wp:posOffset>
            </wp:positionV>
            <wp:extent cx="2638425" cy="1970405"/>
            <wp:effectExtent l="0" t="0" r="9525" b="0"/>
            <wp:wrapSquare wrapText="bothSides"/>
            <wp:docPr id="9" name="Picture 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8425"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0288" behindDoc="0" locked="0" layoutInCell="1" allowOverlap="1" wp14:anchorId="37049968" wp14:editId="467E04C5">
            <wp:simplePos x="0" y="0"/>
            <wp:positionH relativeFrom="column">
              <wp:posOffset>2451735</wp:posOffset>
            </wp:positionH>
            <wp:positionV relativeFrom="paragraph">
              <wp:posOffset>-2540</wp:posOffset>
            </wp:positionV>
            <wp:extent cx="1504950" cy="1990725"/>
            <wp:effectExtent l="0" t="0" r="0" b="9525"/>
            <wp:wrapSquare wrapText="bothSides"/>
            <wp:docPr id="7" name="Picture 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495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1312" behindDoc="0" locked="0" layoutInCell="1" allowOverlap="1" wp14:anchorId="6B89D92C" wp14:editId="225D647F">
            <wp:simplePos x="0" y="0"/>
            <wp:positionH relativeFrom="column">
              <wp:posOffset>918210</wp:posOffset>
            </wp:positionH>
            <wp:positionV relativeFrom="paragraph">
              <wp:posOffset>-2540</wp:posOffset>
            </wp:positionV>
            <wp:extent cx="1504950" cy="1990725"/>
            <wp:effectExtent l="0" t="0" r="0" b="9525"/>
            <wp:wrapSquare wrapText="bothSides"/>
            <wp:docPr id="6" name="Picture 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2A1AE" w14:textId="77777777" w:rsidR="00701EE8" w:rsidRDefault="00701EE8" w:rsidP="00701EE8">
      <w:pPr>
        <w:pStyle w:val="Listenabsatz"/>
        <w:ind w:left="1428"/>
        <w:rPr>
          <w:lang w:val="en-US"/>
        </w:rPr>
      </w:pPr>
      <w:r w:rsidRPr="00F17468">
        <w:rPr>
          <w:b/>
          <w:lang w:val="en-US"/>
        </w:rPr>
        <w:t xml:space="preserve">Greater </w:t>
      </w:r>
      <w:proofErr w:type="spellStart"/>
      <w:r w:rsidRPr="00F17468">
        <w:rPr>
          <w:b/>
          <w:lang w:val="en-US"/>
        </w:rPr>
        <w:t>Sp</w:t>
      </w:r>
      <w:r>
        <w:rPr>
          <w:b/>
          <w:lang w:val="en-US"/>
        </w:rPr>
        <w:lastRenderedPageBreak/>
        <w:t>Greater</w:t>
      </w:r>
      <w:proofErr w:type="spellEnd"/>
      <w:r>
        <w:rPr>
          <w:b/>
          <w:lang w:val="en-US"/>
        </w:rPr>
        <w:t xml:space="preserve"> Sp</w:t>
      </w:r>
      <w:r w:rsidRPr="00F17468">
        <w:rPr>
          <w:b/>
          <w:lang w:val="en-US"/>
        </w:rPr>
        <w:t>otted Eagle</w:t>
      </w:r>
      <w:r>
        <w:rPr>
          <w:lang w:val="en-US"/>
        </w:rPr>
        <w:t xml:space="preserve"> nests in mature riverine forests in Eastern Europe, and is declining owing to extensive habitat loss and persistent persecution.</w:t>
      </w:r>
    </w:p>
    <w:p w14:paraId="1BC16495" w14:textId="77777777" w:rsidR="00701EE8" w:rsidRDefault="00701EE8" w:rsidP="00701EE8">
      <w:pPr>
        <w:pStyle w:val="Listenabsatz"/>
        <w:ind w:left="1428"/>
        <w:rPr>
          <w:lang w:val="en-US"/>
        </w:rPr>
      </w:pPr>
    </w:p>
    <w:p w14:paraId="653C6FD5" w14:textId="77777777" w:rsidR="00701EE8" w:rsidRDefault="00701EE8" w:rsidP="00701EE8">
      <w:pPr>
        <w:pStyle w:val="Listenabsatz"/>
        <w:ind w:left="1428"/>
        <w:rPr>
          <w:lang w:val="en-US"/>
        </w:rPr>
      </w:pPr>
      <w:r w:rsidRPr="00F17468">
        <w:rPr>
          <w:b/>
          <w:lang w:val="en-US"/>
        </w:rPr>
        <w:t>Lanner Falcon</w:t>
      </w:r>
      <w:r>
        <w:rPr>
          <w:lang w:val="en-US"/>
        </w:rPr>
        <w:t xml:space="preserve"> is threatened by disturbance at its breeding cliffs in the Mediterranean and loss of extensive agriculture habitat. </w:t>
      </w:r>
    </w:p>
    <w:p w14:paraId="5A9B3810" w14:textId="77777777" w:rsidR="00701EE8" w:rsidRDefault="00701EE8" w:rsidP="00701EE8">
      <w:pPr>
        <w:pStyle w:val="Listenabsatz"/>
        <w:ind w:left="1428"/>
        <w:rPr>
          <w:lang w:val="en-US"/>
        </w:rPr>
      </w:pPr>
    </w:p>
    <w:p w14:paraId="0FC2970E" w14:textId="77777777" w:rsidR="00701EE8" w:rsidRDefault="00701EE8" w:rsidP="00701EE8">
      <w:pPr>
        <w:pStyle w:val="Listenabsatz"/>
        <w:ind w:left="1428"/>
        <w:rPr>
          <w:lang w:val="en-US"/>
        </w:rPr>
      </w:pPr>
      <w:r w:rsidRPr="00F17468">
        <w:rPr>
          <w:b/>
          <w:lang w:val="en-US"/>
        </w:rPr>
        <w:t>Egyptian Vulture</w:t>
      </w:r>
      <w:r>
        <w:rPr>
          <w:lang w:val="en-US"/>
        </w:rPr>
        <w:t xml:space="preserve"> is highly vulnerable to poisoning, both in the Mediterranean breeding grounds and on its African wintering grounds. It also falls victim to electrocution on </w:t>
      </w:r>
      <w:proofErr w:type="spellStart"/>
      <w:r>
        <w:rPr>
          <w:lang w:val="en-US"/>
        </w:rPr>
        <w:t>powerlines</w:t>
      </w:r>
      <w:proofErr w:type="spellEnd"/>
      <w:r>
        <w:rPr>
          <w:lang w:val="en-US"/>
        </w:rPr>
        <w:t>, shooting and loss of extensive agriculture habitat.</w:t>
      </w:r>
    </w:p>
    <w:p w14:paraId="3729B460" w14:textId="77777777" w:rsidR="00701EE8" w:rsidRDefault="00701EE8" w:rsidP="00701EE8">
      <w:pPr>
        <w:pStyle w:val="Listenabsatz"/>
        <w:ind w:left="1428"/>
        <w:rPr>
          <w:lang w:val="en-US"/>
        </w:rPr>
      </w:pPr>
    </w:p>
    <w:p w14:paraId="55F99ADE" w14:textId="77777777" w:rsidR="00701EE8" w:rsidRDefault="00701EE8" w:rsidP="00701EE8">
      <w:pPr>
        <w:pStyle w:val="Listenabsatz"/>
        <w:ind w:left="1428"/>
        <w:rPr>
          <w:lang w:val="en-US"/>
        </w:rPr>
      </w:pPr>
      <w:r>
        <w:rPr>
          <w:noProof/>
          <w:lang w:val="de-DE" w:eastAsia="de-DE"/>
        </w:rPr>
        <w:drawing>
          <wp:anchor distT="0" distB="0" distL="114300" distR="114300" simplePos="0" relativeHeight="251662336" behindDoc="0" locked="0" layoutInCell="1" allowOverlap="1" wp14:anchorId="73E52B2F" wp14:editId="39B69C1E">
            <wp:simplePos x="0" y="0"/>
            <wp:positionH relativeFrom="column">
              <wp:posOffset>3337560</wp:posOffset>
            </wp:positionH>
            <wp:positionV relativeFrom="paragraph">
              <wp:posOffset>-4445</wp:posOffset>
            </wp:positionV>
            <wp:extent cx="2449830" cy="1619250"/>
            <wp:effectExtent l="0" t="0" r="7620" b="0"/>
            <wp:wrapSquare wrapText="bothSides"/>
            <wp:docPr id="11" name="Picture 1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983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inline distT="0" distB="0" distL="0" distR="0" wp14:anchorId="2D8FF00F" wp14:editId="05F93C08">
            <wp:extent cx="2314575" cy="1623114"/>
            <wp:effectExtent l="0" t="0" r="0" b="0"/>
            <wp:docPr id="10" name="Picture 1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4575" cy="1623114"/>
                    </a:xfrm>
                    <a:prstGeom prst="rect">
                      <a:avLst/>
                    </a:prstGeom>
                    <a:noFill/>
                    <a:ln>
                      <a:noFill/>
                    </a:ln>
                  </pic:spPr>
                </pic:pic>
              </a:graphicData>
            </a:graphic>
          </wp:inline>
        </w:drawing>
      </w:r>
    </w:p>
    <w:p w14:paraId="63B7283D" w14:textId="77777777" w:rsidR="00701EE8" w:rsidRDefault="00701EE8" w:rsidP="00701EE8">
      <w:pPr>
        <w:pStyle w:val="Listenabsatz"/>
        <w:ind w:left="1428"/>
        <w:rPr>
          <w:lang w:val="en-US"/>
        </w:rPr>
      </w:pPr>
      <w:r w:rsidRPr="005F2B13">
        <w:rPr>
          <w:lang w:val="en-US"/>
        </w:rPr>
        <w:t xml:space="preserve">Two once very common seabirds have now joined the </w:t>
      </w:r>
      <w:r>
        <w:rPr>
          <w:lang w:val="en-US"/>
        </w:rPr>
        <w:t>E</w:t>
      </w:r>
      <w:r w:rsidRPr="005F2B13">
        <w:rPr>
          <w:lang w:val="en-US"/>
        </w:rPr>
        <w:t xml:space="preserve">ndangered list: </w:t>
      </w:r>
      <w:r w:rsidRPr="00F17468">
        <w:rPr>
          <w:b/>
          <w:lang w:val="en-US"/>
        </w:rPr>
        <w:t>Atlantic Puffin and Northern Fulmar</w:t>
      </w:r>
      <w:r>
        <w:rPr>
          <w:lang w:val="en-US"/>
        </w:rPr>
        <w:t xml:space="preserve"> are iconic birds of the North Atlantic seabird colonies but recently their populations have started plummeting under the combined blows of overfishing and climate change.</w:t>
      </w:r>
    </w:p>
    <w:p w14:paraId="048F9417" w14:textId="77777777" w:rsidR="00701EE8" w:rsidRDefault="00701EE8" w:rsidP="00701EE8">
      <w:pPr>
        <w:pStyle w:val="Listenabsatz"/>
        <w:ind w:left="1428"/>
        <w:rPr>
          <w:lang w:val="en-US"/>
        </w:rPr>
      </w:pPr>
    </w:p>
    <w:p w14:paraId="1330E75D" w14:textId="77777777" w:rsidR="00701EE8" w:rsidRPr="008976F6" w:rsidRDefault="00701EE8" w:rsidP="00701EE8">
      <w:pPr>
        <w:pStyle w:val="Listenabsatz"/>
        <w:ind w:left="1428"/>
        <w:rPr>
          <w:lang w:val="en-US"/>
        </w:rPr>
      </w:pPr>
      <w:r>
        <w:rPr>
          <w:noProof/>
          <w:lang w:val="de-DE" w:eastAsia="de-DE"/>
        </w:rPr>
        <w:drawing>
          <wp:inline distT="0" distB="0" distL="0" distR="0" wp14:anchorId="4580A472" wp14:editId="73318353">
            <wp:extent cx="2314575" cy="1503630"/>
            <wp:effectExtent l="0" t="0" r="0" b="1905"/>
            <wp:docPr id="12" name="Picture 1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6253" cy="1504720"/>
                    </a:xfrm>
                    <a:prstGeom prst="rect">
                      <a:avLst/>
                    </a:prstGeom>
                    <a:noFill/>
                    <a:ln>
                      <a:noFill/>
                    </a:ln>
                  </pic:spPr>
                </pic:pic>
              </a:graphicData>
            </a:graphic>
          </wp:inline>
        </w:drawing>
      </w:r>
      <w:r w:rsidRPr="008976F6">
        <w:rPr>
          <w:lang w:val="en-US"/>
        </w:rPr>
        <w:t xml:space="preserve"> </w:t>
      </w:r>
    </w:p>
    <w:p w14:paraId="56288651" w14:textId="77777777" w:rsidR="00701EE8" w:rsidRPr="008976F6" w:rsidRDefault="00701EE8" w:rsidP="00701EE8">
      <w:pPr>
        <w:pStyle w:val="Listenabsatz"/>
        <w:ind w:left="1428"/>
        <w:rPr>
          <w:lang w:val="en-US"/>
        </w:rPr>
      </w:pPr>
      <w:r w:rsidRPr="00F17468">
        <w:rPr>
          <w:b/>
          <w:lang w:val="en-US"/>
        </w:rPr>
        <w:t xml:space="preserve">Black-bellied </w:t>
      </w:r>
      <w:proofErr w:type="spellStart"/>
      <w:r w:rsidRPr="00F17468">
        <w:rPr>
          <w:b/>
          <w:lang w:val="en-US"/>
        </w:rPr>
        <w:t>Sandgrouse</w:t>
      </w:r>
      <w:proofErr w:type="spellEnd"/>
      <w:r>
        <w:rPr>
          <w:lang w:val="en-US"/>
        </w:rPr>
        <w:t xml:space="preserve"> has declined owing to extensive loss of its steppe habitat in Iberia and Turkey. The large scale conversion of dry grasslands and traditional dryland cereals to intensive agriculture is driving declines in a whole suite of species across the Mediterranean. </w:t>
      </w:r>
    </w:p>
    <w:p w14:paraId="6BB5BFB8" w14:textId="77777777" w:rsidR="00701EE8" w:rsidRDefault="00701EE8" w:rsidP="00701EE8">
      <w:pPr>
        <w:pStyle w:val="Listenabsatz"/>
        <w:tabs>
          <w:tab w:val="left" w:pos="2827"/>
        </w:tabs>
        <w:ind w:left="708"/>
        <w:rPr>
          <w:b/>
          <w:sz w:val="24"/>
          <w:szCs w:val="24"/>
          <w:lang w:val="en-US"/>
        </w:rPr>
      </w:pPr>
      <w:r w:rsidRPr="00F17468">
        <w:rPr>
          <w:b/>
          <w:sz w:val="24"/>
          <w:szCs w:val="24"/>
          <w:lang w:val="en-US"/>
        </w:rPr>
        <w:t>Vulnerable</w:t>
      </w:r>
      <w:r>
        <w:rPr>
          <w:b/>
          <w:sz w:val="24"/>
          <w:szCs w:val="24"/>
          <w:lang w:val="en-US"/>
        </w:rPr>
        <w:tab/>
      </w:r>
    </w:p>
    <w:p w14:paraId="3688DE12" w14:textId="77777777" w:rsidR="00701EE8" w:rsidRPr="008976F6" w:rsidRDefault="00701EE8" w:rsidP="00701EE8">
      <w:pPr>
        <w:rPr>
          <w:lang w:val="en-US"/>
        </w:rPr>
      </w:pPr>
      <w:r>
        <w:rPr>
          <w:noProof/>
          <w:lang w:val="de-DE" w:eastAsia="de-DE"/>
        </w:rPr>
        <w:drawing>
          <wp:anchor distT="0" distB="0" distL="114300" distR="114300" simplePos="0" relativeHeight="251664384" behindDoc="0" locked="0" layoutInCell="1" allowOverlap="1" wp14:anchorId="4D880628" wp14:editId="766101DF">
            <wp:simplePos x="0" y="0"/>
            <wp:positionH relativeFrom="column">
              <wp:posOffset>4072255</wp:posOffset>
            </wp:positionH>
            <wp:positionV relativeFrom="paragraph">
              <wp:posOffset>58420</wp:posOffset>
            </wp:positionV>
            <wp:extent cx="1951355" cy="1390650"/>
            <wp:effectExtent l="0" t="0" r="0" b="0"/>
            <wp:wrapSquare wrapText="bothSides"/>
            <wp:docPr id="13" name="Picture 1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oto"/>
                    <pic:cNvPicPr>
                      <a:picLocks noChangeAspect="1" noChangeArrowheads="1"/>
                    </pic:cNvPicPr>
                  </pic:nvPicPr>
                  <pic:blipFill rotWithShape="1">
                    <a:blip r:embed="rId20">
                      <a:extLst>
                        <a:ext uri="{28A0092B-C50C-407E-A947-70E740481C1C}">
                          <a14:useLocalDpi xmlns:a14="http://schemas.microsoft.com/office/drawing/2010/main" val="0"/>
                        </a:ext>
                      </a:extLst>
                    </a:blip>
                    <a:srcRect b="13397"/>
                    <a:stretch/>
                  </pic:blipFill>
                  <pic:spPr bwMode="auto">
                    <a:xfrm>
                      <a:off x="0" y="0"/>
                      <a:ext cx="1951355"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3360" behindDoc="0" locked="0" layoutInCell="1" allowOverlap="1" wp14:anchorId="0291C3F2" wp14:editId="2D16DF2D">
            <wp:simplePos x="0" y="0"/>
            <wp:positionH relativeFrom="column">
              <wp:posOffset>461010</wp:posOffset>
            </wp:positionH>
            <wp:positionV relativeFrom="paragraph">
              <wp:posOffset>96520</wp:posOffset>
            </wp:positionV>
            <wp:extent cx="1952625" cy="1393190"/>
            <wp:effectExtent l="0" t="0" r="9525" b="0"/>
            <wp:wrapSquare wrapText="bothSides"/>
            <wp:docPr id="14" name="Picture 1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hoto"/>
                    <pic:cNvPicPr>
                      <a:picLocks noChangeAspect="1" noChangeArrowheads="1"/>
                    </pic:cNvPicPr>
                  </pic:nvPicPr>
                  <pic:blipFill rotWithShape="1">
                    <a:blip r:embed="rId21">
                      <a:extLst>
                        <a:ext uri="{28A0092B-C50C-407E-A947-70E740481C1C}">
                          <a14:useLocalDpi xmlns:a14="http://schemas.microsoft.com/office/drawing/2010/main" val="0"/>
                        </a:ext>
                      </a:extLst>
                    </a:blip>
                    <a:srcRect t="9767" b="7907"/>
                    <a:stretch/>
                  </pic:blipFill>
                  <pic:spPr bwMode="auto">
                    <a:xfrm>
                      <a:off x="0" y="0"/>
                      <a:ext cx="1952625" cy="1393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BC257E" w14:textId="77777777" w:rsidR="00701EE8" w:rsidRDefault="00701EE8" w:rsidP="00701EE8">
      <w:pPr>
        <w:pStyle w:val="Listenabsatz"/>
        <w:ind w:left="1428"/>
        <w:rPr>
          <w:lang w:val="en-US"/>
        </w:rPr>
      </w:pPr>
    </w:p>
    <w:p w14:paraId="3BF71B28" w14:textId="77777777" w:rsidR="00701EE8" w:rsidRDefault="00701EE8" w:rsidP="00701EE8">
      <w:pPr>
        <w:pStyle w:val="Listenabsatz"/>
        <w:ind w:left="1428"/>
        <w:rPr>
          <w:lang w:val="en-US"/>
        </w:rPr>
      </w:pPr>
    </w:p>
    <w:p w14:paraId="11D992D8" w14:textId="77777777" w:rsidR="00701EE8" w:rsidRDefault="00701EE8" w:rsidP="00701EE8">
      <w:pPr>
        <w:pStyle w:val="Listenabsatz"/>
        <w:ind w:left="1428"/>
        <w:rPr>
          <w:lang w:val="en-US"/>
        </w:rPr>
      </w:pPr>
      <w:r>
        <w:rPr>
          <w:noProof/>
          <w:lang w:val="de-DE" w:eastAsia="de-DE"/>
        </w:rPr>
        <w:drawing>
          <wp:anchor distT="0" distB="0" distL="114300" distR="114300" simplePos="0" relativeHeight="251667456" behindDoc="0" locked="0" layoutInCell="1" allowOverlap="1" wp14:anchorId="617C8708" wp14:editId="01552BE8">
            <wp:simplePos x="0" y="0"/>
            <wp:positionH relativeFrom="column">
              <wp:posOffset>2432050</wp:posOffset>
            </wp:positionH>
            <wp:positionV relativeFrom="paragraph">
              <wp:posOffset>73025</wp:posOffset>
            </wp:positionV>
            <wp:extent cx="1609725" cy="1379220"/>
            <wp:effectExtent l="0" t="0" r="9525" b="0"/>
            <wp:wrapSquare wrapText="bothSides"/>
            <wp:docPr id="17" name="Picture 1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hoto"/>
                    <pic:cNvPicPr>
                      <a:picLocks noChangeAspect="1" noChangeArrowheads="1"/>
                    </pic:cNvPicPr>
                  </pic:nvPicPr>
                  <pic:blipFill rotWithShape="1">
                    <a:blip r:embed="rId22">
                      <a:extLst>
                        <a:ext uri="{28A0092B-C50C-407E-A947-70E740481C1C}">
                          <a14:useLocalDpi xmlns:a14="http://schemas.microsoft.com/office/drawing/2010/main" val="0"/>
                        </a:ext>
                      </a:extLst>
                    </a:blip>
                    <a:srcRect l="8711" r="13762"/>
                    <a:stretch/>
                  </pic:blipFill>
                  <pic:spPr bwMode="auto">
                    <a:xfrm>
                      <a:off x="0" y="0"/>
                      <a:ext cx="1609725" cy="137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E31C9E" w14:textId="77777777" w:rsidR="00701EE8" w:rsidRDefault="00701EE8" w:rsidP="00701EE8">
      <w:pPr>
        <w:pStyle w:val="Listenabsatz"/>
        <w:ind w:left="1428"/>
        <w:rPr>
          <w:lang w:val="en-US"/>
        </w:rPr>
      </w:pPr>
    </w:p>
    <w:p w14:paraId="3DCDC36C" w14:textId="77777777" w:rsidR="00701EE8" w:rsidRDefault="00701EE8" w:rsidP="00701EE8">
      <w:pPr>
        <w:pStyle w:val="Listenabsatz"/>
        <w:ind w:left="1428"/>
        <w:rPr>
          <w:lang w:val="en-US"/>
        </w:rPr>
      </w:pPr>
    </w:p>
    <w:p w14:paraId="19CEE0E6" w14:textId="77777777" w:rsidR="00701EE8" w:rsidRDefault="00701EE8" w:rsidP="00701EE8">
      <w:pPr>
        <w:pStyle w:val="Listenabsatz"/>
        <w:ind w:left="1428"/>
        <w:rPr>
          <w:lang w:val="en-US"/>
        </w:rPr>
      </w:pPr>
    </w:p>
    <w:p w14:paraId="3096A927" w14:textId="77777777" w:rsidR="00701EE8" w:rsidRDefault="00701EE8" w:rsidP="00701EE8">
      <w:pPr>
        <w:pStyle w:val="Listenabsatz"/>
        <w:ind w:left="1428"/>
        <w:rPr>
          <w:lang w:val="en-US"/>
        </w:rPr>
      </w:pPr>
      <w:r>
        <w:rPr>
          <w:noProof/>
          <w:lang w:val="de-DE" w:eastAsia="de-DE"/>
        </w:rPr>
        <w:drawing>
          <wp:anchor distT="0" distB="0" distL="114300" distR="114300" simplePos="0" relativeHeight="251665408" behindDoc="0" locked="0" layoutInCell="1" allowOverlap="1" wp14:anchorId="3B820945" wp14:editId="06AA796F">
            <wp:simplePos x="0" y="0"/>
            <wp:positionH relativeFrom="column">
              <wp:posOffset>461010</wp:posOffset>
            </wp:positionH>
            <wp:positionV relativeFrom="paragraph">
              <wp:posOffset>69850</wp:posOffset>
            </wp:positionV>
            <wp:extent cx="1952625" cy="1292860"/>
            <wp:effectExtent l="0" t="0" r="9525" b="2540"/>
            <wp:wrapSquare wrapText="bothSides"/>
            <wp:docPr id="15" name="Picture 1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ho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2625" cy="1292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6432" behindDoc="0" locked="0" layoutInCell="1" allowOverlap="1" wp14:anchorId="55013C56" wp14:editId="2B74A51B">
            <wp:simplePos x="0" y="0"/>
            <wp:positionH relativeFrom="column">
              <wp:posOffset>4072890</wp:posOffset>
            </wp:positionH>
            <wp:positionV relativeFrom="paragraph">
              <wp:posOffset>31750</wp:posOffset>
            </wp:positionV>
            <wp:extent cx="1971675" cy="1308735"/>
            <wp:effectExtent l="0" t="0" r="9525" b="5715"/>
            <wp:wrapSquare wrapText="bothSides"/>
            <wp:docPr id="16" name="Picture 1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o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1675" cy="130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40F97" w14:textId="77777777" w:rsidR="00701EE8" w:rsidRDefault="00701EE8" w:rsidP="00701EE8">
      <w:pPr>
        <w:pStyle w:val="Listenabsatz"/>
        <w:ind w:left="1428"/>
        <w:rPr>
          <w:lang w:val="en-US"/>
        </w:rPr>
      </w:pPr>
    </w:p>
    <w:p w14:paraId="2E36E634" w14:textId="77777777" w:rsidR="00701EE8" w:rsidRDefault="00701EE8" w:rsidP="00701EE8">
      <w:pPr>
        <w:pStyle w:val="Listenabsatz"/>
        <w:ind w:left="1428"/>
        <w:rPr>
          <w:lang w:val="en-US"/>
        </w:rPr>
      </w:pPr>
    </w:p>
    <w:p w14:paraId="0B2A2446" w14:textId="77777777" w:rsidR="00701EE8" w:rsidRDefault="00701EE8" w:rsidP="00701EE8">
      <w:pPr>
        <w:pStyle w:val="Listenabsatz"/>
        <w:ind w:left="1428"/>
        <w:rPr>
          <w:lang w:val="en-US"/>
        </w:rPr>
      </w:pPr>
    </w:p>
    <w:p w14:paraId="6ABE3A90" w14:textId="77777777" w:rsidR="00701EE8" w:rsidRDefault="00701EE8" w:rsidP="00701EE8">
      <w:pPr>
        <w:pStyle w:val="Listenabsatz"/>
        <w:ind w:left="1428"/>
        <w:rPr>
          <w:lang w:val="en-US"/>
        </w:rPr>
      </w:pPr>
    </w:p>
    <w:p w14:paraId="1ED99BCD" w14:textId="77777777" w:rsidR="00701EE8" w:rsidRDefault="00701EE8" w:rsidP="00701EE8">
      <w:pPr>
        <w:pStyle w:val="Listenabsatz"/>
        <w:ind w:left="1428"/>
        <w:rPr>
          <w:lang w:val="en-US"/>
        </w:rPr>
      </w:pPr>
    </w:p>
    <w:p w14:paraId="1D3ADA1F" w14:textId="77777777" w:rsidR="00701EE8" w:rsidRDefault="00701EE8" w:rsidP="00701EE8">
      <w:pPr>
        <w:pStyle w:val="Listenabsatz"/>
        <w:ind w:left="1428"/>
        <w:rPr>
          <w:lang w:val="en-US"/>
        </w:rPr>
      </w:pPr>
    </w:p>
    <w:p w14:paraId="75CE9826" w14:textId="77777777" w:rsidR="00701EE8" w:rsidRDefault="00701EE8" w:rsidP="00701EE8">
      <w:pPr>
        <w:pStyle w:val="Listenabsatz"/>
        <w:ind w:left="1428"/>
        <w:rPr>
          <w:lang w:val="en-US"/>
        </w:rPr>
      </w:pPr>
    </w:p>
    <w:p w14:paraId="11AFCF30" w14:textId="77777777" w:rsidR="00701EE8" w:rsidRDefault="00701EE8" w:rsidP="00701EE8">
      <w:pPr>
        <w:pStyle w:val="Listenabsatz"/>
        <w:ind w:left="1428"/>
      </w:pPr>
      <w:r w:rsidRPr="008976F6">
        <w:rPr>
          <w:lang w:val="en-US"/>
        </w:rPr>
        <w:t xml:space="preserve">This category includes some formerly very common farmland birds which have collapsed, mainly due to farming intensification. These include </w:t>
      </w:r>
      <w:r w:rsidRPr="008976F6">
        <w:rPr>
          <w:b/>
          <w:lang w:val="en-US"/>
        </w:rPr>
        <w:t>European Turtle-dove, Northern Lapwing and Eurasian Curlew</w:t>
      </w:r>
      <w:r w:rsidRPr="008976F6">
        <w:rPr>
          <w:lang w:val="en-US"/>
        </w:rPr>
        <w:t>, plus rarer species like</w:t>
      </w:r>
      <w:r w:rsidRPr="008976F6">
        <w:rPr>
          <w:b/>
          <w:lang w:val="en-US"/>
        </w:rPr>
        <w:t xml:space="preserve"> Little Bustard </w:t>
      </w:r>
      <w:r w:rsidRPr="008976F6">
        <w:rPr>
          <w:lang w:val="en-US"/>
        </w:rPr>
        <w:t>and</w:t>
      </w:r>
      <w:r w:rsidRPr="008976F6">
        <w:rPr>
          <w:b/>
          <w:lang w:val="en-US"/>
        </w:rPr>
        <w:t xml:space="preserve"> </w:t>
      </w:r>
      <w:proofErr w:type="spellStart"/>
      <w:r w:rsidRPr="008976F6">
        <w:rPr>
          <w:b/>
          <w:lang w:val="en-US"/>
        </w:rPr>
        <w:t>Dupont’s</w:t>
      </w:r>
      <w:proofErr w:type="spellEnd"/>
      <w:r w:rsidRPr="008976F6">
        <w:rPr>
          <w:b/>
          <w:lang w:val="en-US"/>
        </w:rPr>
        <w:t xml:space="preserve"> Lark</w:t>
      </w:r>
      <w:r w:rsidRPr="008976F6">
        <w:rPr>
          <w:lang w:val="en-US"/>
        </w:rPr>
        <w:t>.</w:t>
      </w:r>
      <w:r w:rsidRPr="008976F6">
        <w:t xml:space="preserve"> </w:t>
      </w:r>
    </w:p>
    <w:p w14:paraId="20AC0EC6" w14:textId="77777777" w:rsidR="00701EE8" w:rsidRDefault="00701EE8" w:rsidP="00701EE8">
      <w:pPr>
        <w:pStyle w:val="Listenabsatz"/>
        <w:ind w:left="1428"/>
      </w:pPr>
    </w:p>
    <w:p w14:paraId="03BF8D76" w14:textId="21DD44AB" w:rsidR="00701EE8" w:rsidRDefault="005B4263" w:rsidP="00701EE8">
      <w:pPr>
        <w:pStyle w:val="Listenabsatz"/>
        <w:ind w:left="1428"/>
      </w:pPr>
      <w:r>
        <w:rPr>
          <w:noProof/>
          <w:lang w:val="de-DE" w:eastAsia="de-DE"/>
        </w:rPr>
        <w:drawing>
          <wp:anchor distT="0" distB="0" distL="114300" distR="114300" simplePos="0" relativeHeight="251670528" behindDoc="0" locked="0" layoutInCell="1" allowOverlap="1" wp14:anchorId="34EECBEF" wp14:editId="31A70EB7">
            <wp:simplePos x="0" y="0"/>
            <wp:positionH relativeFrom="column">
              <wp:posOffset>4289425</wp:posOffset>
            </wp:positionH>
            <wp:positionV relativeFrom="paragraph">
              <wp:posOffset>-2540</wp:posOffset>
            </wp:positionV>
            <wp:extent cx="1762125" cy="1257300"/>
            <wp:effectExtent l="0" t="0" r="9525" b="0"/>
            <wp:wrapSquare wrapText="bothSides"/>
            <wp:docPr id="22" name="Picture 2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hoto"/>
                    <pic:cNvPicPr>
                      <a:picLocks noChangeAspect="1" noChangeArrowheads="1"/>
                    </pic:cNvPicPr>
                  </pic:nvPicPr>
                  <pic:blipFill rotWithShape="1">
                    <a:blip r:embed="rId25">
                      <a:extLst>
                        <a:ext uri="{28A0092B-C50C-407E-A947-70E740481C1C}">
                          <a14:useLocalDpi xmlns:a14="http://schemas.microsoft.com/office/drawing/2010/main" val="0"/>
                        </a:ext>
                      </a:extLst>
                    </a:blip>
                    <a:srcRect l="19152" t="13483" r="322"/>
                    <a:stretch/>
                  </pic:blipFill>
                  <pic:spPr bwMode="auto">
                    <a:xfrm>
                      <a:off x="0" y="0"/>
                      <a:ext cx="1762125"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8480" behindDoc="0" locked="0" layoutInCell="1" allowOverlap="1" wp14:anchorId="04587CD9" wp14:editId="40A00653">
            <wp:simplePos x="0" y="0"/>
            <wp:positionH relativeFrom="column">
              <wp:posOffset>908685</wp:posOffset>
            </wp:positionH>
            <wp:positionV relativeFrom="paragraph">
              <wp:posOffset>-2540</wp:posOffset>
            </wp:positionV>
            <wp:extent cx="1577975" cy="1257300"/>
            <wp:effectExtent l="0" t="0" r="3175" b="0"/>
            <wp:wrapSquare wrapText="bothSides"/>
            <wp:docPr id="18" name="Picture 1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hoto"/>
                    <pic:cNvPicPr>
                      <a:picLocks noChangeAspect="1" noChangeArrowheads="1"/>
                    </pic:cNvPicPr>
                  </pic:nvPicPr>
                  <pic:blipFill rotWithShape="1">
                    <a:blip r:embed="rId26">
                      <a:extLst>
                        <a:ext uri="{28A0092B-C50C-407E-A947-70E740481C1C}">
                          <a14:useLocalDpi xmlns:a14="http://schemas.microsoft.com/office/drawing/2010/main" val="0"/>
                        </a:ext>
                      </a:extLst>
                    </a:blip>
                    <a:srcRect l="16609"/>
                    <a:stretch/>
                  </pic:blipFill>
                  <pic:spPr bwMode="auto">
                    <a:xfrm>
                      <a:off x="0" y="0"/>
                      <a:ext cx="1577975"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EE8">
        <w:rPr>
          <w:noProof/>
          <w:lang w:val="de-DE" w:eastAsia="de-DE"/>
        </w:rPr>
        <w:drawing>
          <wp:anchor distT="0" distB="0" distL="114300" distR="114300" simplePos="0" relativeHeight="251669504" behindDoc="0" locked="0" layoutInCell="1" allowOverlap="1" wp14:anchorId="73960874" wp14:editId="5DCF3510">
            <wp:simplePos x="0" y="0"/>
            <wp:positionH relativeFrom="column">
              <wp:posOffset>2537460</wp:posOffset>
            </wp:positionH>
            <wp:positionV relativeFrom="paragraph">
              <wp:posOffset>-2540</wp:posOffset>
            </wp:positionV>
            <wp:extent cx="1695450" cy="1252855"/>
            <wp:effectExtent l="0" t="0" r="0" b="4445"/>
            <wp:wrapSquare wrapText="bothSides"/>
            <wp:docPr id="21" name="Picture 2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hoto"/>
                    <pic:cNvPicPr>
                      <a:picLocks noChangeAspect="1" noChangeArrowheads="1"/>
                    </pic:cNvPicPr>
                  </pic:nvPicPr>
                  <pic:blipFill rotWithShape="1">
                    <a:blip r:embed="rId27">
                      <a:extLst>
                        <a:ext uri="{28A0092B-C50C-407E-A947-70E740481C1C}">
                          <a14:useLocalDpi xmlns:a14="http://schemas.microsoft.com/office/drawing/2010/main" val="0"/>
                        </a:ext>
                      </a:extLst>
                    </a:blip>
                    <a:srcRect l="10101"/>
                    <a:stretch/>
                  </pic:blipFill>
                  <pic:spPr bwMode="auto">
                    <a:xfrm>
                      <a:off x="0" y="0"/>
                      <a:ext cx="1695450" cy="1252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A29EF0" w14:textId="77777777" w:rsidR="00701EE8" w:rsidRDefault="00701EE8" w:rsidP="00701EE8">
      <w:pPr>
        <w:pStyle w:val="Listenabsatz"/>
        <w:ind w:left="1428"/>
      </w:pPr>
    </w:p>
    <w:p w14:paraId="07B84A70" w14:textId="77777777" w:rsidR="00701EE8" w:rsidRPr="008976F6" w:rsidRDefault="00701EE8" w:rsidP="00701EE8">
      <w:pPr>
        <w:pStyle w:val="Listenabsatz"/>
        <w:ind w:left="1428"/>
        <w:rPr>
          <w:lang w:val="en-US"/>
        </w:rPr>
      </w:pPr>
    </w:p>
    <w:p w14:paraId="440C57B8" w14:textId="77777777" w:rsidR="00701EE8" w:rsidRDefault="00701EE8" w:rsidP="00701EE8">
      <w:pPr>
        <w:pStyle w:val="Listenabsatz"/>
        <w:ind w:left="1428"/>
        <w:rPr>
          <w:lang w:val="en-US"/>
        </w:rPr>
      </w:pPr>
    </w:p>
    <w:p w14:paraId="288E0E0E" w14:textId="77777777" w:rsidR="00701EE8" w:rsidRDefault="00701EE8" w:rsidP="00701EE8">
      <w:pPr>
        <w:pStyle w:val="Listenabsatz"/>
        <w:ind w:left="1428"/>
        <w:rPr>
          <w:lang w:val="en-US"/>
        </w:rPr>
      </w:pPr>
    </w:p>
    <w:p w14:paraId="6CBDEB40" w14:textId="77777777" w:rsidR="00701EE8" w:rsidRDefault="00701EE8" w:rsidP="00701EE8">
      <w:pPr>
        <w:pStyle w:val="Listenabsatz"/>
        <w:ind w:left="1428"/>
        <w:rPr>
          <w:lang w:val="en-US"/>
        </w:rPr>
      </w:pPr>
    </w:p>
    <w:p w14:paraId="4CF6F0FB" w14:textId="77777777" w:rsidR="00701EE8" w:rsidRDefault="00701EE8" w:rsidP="00701EE8">
      <w:pPr>
        <w:pStyle w:val="Listenabsatz"/>
        <w:ind w:left="1428"/>
        <w:rPr>
          <w:lang w:val="en-US"/>
        </w:rPr>
      </w:pPr>
    </w:p>
    <w:p w14:paraId="3887BB67" w14:textId="77777777" w:rsidR="00701EE8" w:rsidRDefault="00701EE8" w:rsidP="00701EE8">
      <w:pPr>
        <w:pStyle w:val="Listenabsatz"/>
        <w:ind w:left="1428"/>
        <w:rPr>
          <w:lang w:val="en-US"/>
        </w:rPr>
      </w:pPr>
      <w:r>
        <w:rPr>
          <w:lang w:val="en-US"/>
        </w:rPr>
        <w:t xml:space="preserve">A suite of </w:t>
      </w:r>
      <w:proofErr w:type="spellStart"/>
      <w:r>
        <w:rPr>
          <w:lang w:val="en-US"/>
        </w:rPr>
        <w:t>seaducks</w:t>
      </w:r>
      <w:proofErr w:type="spellEnd"/>
      <w:r>
        <w:rPr>
          <w:lang w:val="en-US"/>
        </w:rPr>
        <w:t xml:space="preserve">, including </w:t>
      </w:r>
      <w:r w:rsidRPr="008976F6">
        <w:rPr>
          <w:b/>
          <w:lang w:val="en-US"/>
        </w:rPr>
        <w:t>Common Eider</w:t>
      </w:r>
      <w:r>
        <w:rPr>
          <w:lang w:val="en-US"/>
        </w:rPr>
        <w:t xml:space="preserve">, </w:t>
      </w:r>
      <w:r w:rsidRPr="008976F6">
        <w:rPr>
          <w:b/>
          <w:lang w:val="en-US"/>
        </w:rPr>
        <w:t xml:space="preserve">Velvet Scoter </w:t>
      </w:r>
      <w:r>
        <w:rPr>
          <w:lang w:val="en-US"/>
        </w:rPr>
        <w:t xml:space="preserve">and </w:t>
      </w:r>
      <w:r w:rsidRPr="008976F6">
        <w:rPr>
          <w:b/>
          <w:lang w:val="en-US"/>
        </w:rPr>
        <w:t>Long-tailed Duck</w:t>
      </w:r>
      <w:r>
        <w:rPr>
          <w:lang w:val="en-US"/>
        </w:rPr>
        <w:t xml:space="preserve">, are all Vulnerable in Europe, principally owing to declines recorded in their Baltic and North Sea wintering grounds, but potentially driven by a range of threats in both their Arctic breeding grounds, as well as on passage and in winter.    </w:t>
      </w:r>
    </w:p>
    <w:p w14:paraId="4A2D3FAD" w14:textId="5DAB146E" w:rsidR="00701EE8" w:rsidRDefault="005B4263" w:rsidP="00701EE8">
      <w:pPr>
        <w:pStyle w:val="Listenabsatz"/>
        <w:ind w:left="1428"/>
        <w:rPr>
          <w:lang w:val="en-US"/>
        </w:rPr>
      </w:pPr>
      <w:r>
        <w:rPr>
          <w:noProof/>
          <w:lang w:val="de-DE" w:eastAsia="de-DE"/>
        </w:rPr>
        <w:drawing>
          <wp:anchor distT="0" distB="0" distL="114300" distR="114300" simplePos="0" relativeHeight="251673600" behindDoc="0" locked="0" layoutInCell="1" allowOverlap="1" wp14:anchorId="4973DFC6" wp14:editId="7581B789">
            <wp:simplePos x="0" y="0"/>
            <wp:positionH relativeFrom="column">
              <wp:posOffset>4023360</wp:posOffset>
            </wp:positionH>
            <wp:positionV relativeFrom="paragraph">
              <wp:posOffset>193040</wp:posOffset>
            </wp:positionV>
            <wp:extent cx="2028825" cy="1533525"/>
            <wp:effectExtent l="0" t="0" r="9525" b="9525"/>
            <wp:wrapSquare wrapText="bothSides"/>
            <wp:docPr id="25" name="Picture 2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hoto"/>
                    <pic:cNvPicPr>
                      <a:picLocks noChangeAspect="1" noChangeArrowheads="1"/>
                    </pic:cNvPicPr>
                  </pic:nvPicPr>
                  <pic:blipFill rotWithShape="1">
                    <a:blip r:embed="rId28">
                      <a:extLst>
                        <a:ext uri="{28A0092B-C50C-407E-A947-70E740481C1C}">
                          <a14:useLocalDpi xmlns:a14="http://schemas.microsoft.com/office/drawing/2010/main" val="0"/>
                        </a:ext>
                      </a:extLst>
                    </a:blip>
                    <a:srcRect r="6910"/>
                    <a:stretch/>
                  </pic:blipFill>
                  <pic:spPr bwMode="auto">
                    <a:xfrm>
                      <a:off x="0" y="0"/>
                      <a:ext cx="2028825"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EE8">
        <w:rPr>
          <w:noProof/>
          <w:lang w:val="de-DE" w:eastAsia="de-DE"/>
        </w:rPr>
        <w:drawing>
          <wp:anchor distT="0" distB="0" distL="114300" distR="114300" simplePos="0" relativeHeight="251671552" behindDoc="0" locked="0" layoutInCell="1" allowOverlap="1" wp14:anchorId="71338871" wp14:editId="073B9A1A">
            <wp:simplePos x="0" y="0"/>
            <wp:positionH relativeFrom="column">
              <wp:posOffset>908685</wp:posOffset>
            </wp:positionH>
            <wp:positionV relativeFrom="paragraph">
              <wp:posOffset>193040</wp:posOffset>
            </wp:positionV>
            <wp:extent cx="1952625" cy="1501775"/>
            <wp:effectExtent l="0" t="0" r="9525" b="3175"/>
            <wp:wrapSquare wrapText="bothSides"/>
            <wp:docPr id="23" name="Picture 2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hoto"/>
                    <pic:cNvPicPr>
                      <a:picLocks noChangeAspect="1" noChangeArrowheads="1"/>
                    </pic:cNvPicPr>
                  </pic:nvPicPr>
                  <pic:blipFill rotWithShape="1">
                    <a:blip r:embed="rId29">
                      <a:extLst>
                        <a:ext uri="{28A0092B-C50C-407E-A947-70E740481C1C}">
                          <a14:useLocalDpi xmlns:a14="http://schemas.microsoft.com/office/drawing/2010/main" val="0"/>
                        </a:ext>
                      </a:extLst>
                    </a:blip>
                    <a:srcRect l="16666"/>
                    <a:stretch/>
                  </pic:blipFill>
                  <pic:spPr bwMode="auto">
                    <a:xfrm>
                      <a:off x="0" y="0"/>
                      <a:ext cx="1952625" cy="1501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EE8">
        <w:rPr>
          <w:noProof/>
          <w:lang w:val="de-DE" w:eastAsia="de-DE"/>
        </w:rPr>
        <w:drawing>
          <wp:anchor distT="0" distB="0" distL="114300" distR="114300" simplePos="0" relativeHeight="251672576" behindDoc="0" locked="0" layoutInCell="1" allowOverlap="1" wp14:anchorId="6267DA31" wp14:editId="452A825C">
            <wp:simplePos x="0" y="0"/>
            <wp:positionH relativeFrom="column">
              <wp:posOffset>2908935</wp:posOffset>
            </wp:positionH>
            <wp:positionV relativeFrom="paragraph">
              <wp:posOffset>193040</wp:posOffset>
            </wp:positionV>
            <wp:extent cx="1057275" cy="1529715"/>
            <wp:effectExtent l="0" t="0" r="9525" b="0"/>
            <wp:wrapSquare wrapText="bothSides"/>
            <wp:docPr id="24" name="Picture 2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hot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57275" cy="1529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0A0D8" w14:textId="77777777" w:rsidR="00701EE8" w:rsidRDefault="00701EE8" w:rsidP="00701EE8">
      <w:pPr>
        <w:pStyle w:val="Listenabsatz"/>
        <w:ind w:left="1428"/>
        <w:rPr>
          <w:lang w:val="en-US"/>
        </w:rPr>
      </w:pPr>
    </w:p>
    <w:p w14:paraId="5E5765DE" w14:textId="77777777" w:rsidR="00701EE8" w:rsidRDefault="00701EE8" w:rsidP="00701EE8">
      <w:pPr>
        <w:pStyle w:val="Listenabsatz"/>
        <w:ind w:left="1428"/>
        <w:rPr>
          <w:lang w:val="en-US"/>
        </w:rPr>
      </w:pPr>
    </w:p>
    <w:p w14:paraId="59EBE8F6" w14:textId="77777777" w:rsidR="00701EE8" w:rsidRDefault="00701EE8" w:rsidP="00701EE8">
      <w:pPr>
        <w:pStyle w:val="Listenabsatz"/>
        <w:ind w:left="1428"/>
        <w:rPr>
          <w:lang w:val="en-US"/>
        </w:rPr>
      </w:pPr>
    </w:p>
    <w:p w14:paraId="4A55141C" w14:textId="77777777" w:rsidR="00701EE8" w:rsidRDefault="00701EE8" w:rsidP="00701EE8">
      <w:pPr>
        <w:pStyle w:val="Listenabsatz"/>
        <w:ind w:left="1428"/>
        <w:rPr>
          <w:lang w:val="en-US"/>
        </w:rPr>
      </w:pPr>
    </w:p>
    <w:p w14:paraId="3CF161D8" w14:textId="77777777" w:rsidR="00701EE8" w:rsidRDefault="00701EE8" w:rsidP="00701EE8">
      <w:pPr>
        <w:pStyle w:val="Listenabsatz"/>
        <w:ind w:left="1428"/>
        <w:rPr>
          <w:lang w:val="en-US"/>
        </w:rPr>
      </w:pPr>
    </w:p>
    <w:p w14:paraId="134375FC" w14:textId="77777777" w:rsidR="00701EE8" w:rsidRDefault="00701EE8" w:rsidP="00701EE8">
      <w:pPr>
        <w:pStyle w:val="Listenabsatz"/>
        <w:ind w:left="1428"/>
        <w:rPr>
          <w:lang w:val="en-US"/>
        </w:rPr>
      </w:pPr>
    </w:p>
    <w:p w14:paraId="1E120836" w14:textId="77777777" w:rsidR="00701EE8" w:rsidRDefault="00701EE8" w:rsidP="00701EE8">
      <w:pPr>
        <w:pStyle w:val="Listenabsatz"/>
        <w:ind w:left="1428"/>
        <w:rPr>
          <w:lang w:val="en-US"/>
        </w:rPr>
      </w:pPr>
    </w:p>
    <w:p w14:paraId="34D1B3EB" w14:textId="77777777" w:rsidR="00701EE8" w:rsidRDefault="00701EE8" w:rsidP="00701EE8">
      <w:pPr>
        <w:pStyle w:val="Listenabsatz"/>
        <w:ind w:left="1428"/>
        <w:rPr>
          <w:lang w:val="en-US"/>
        </w:rPr>
      </w:pPr>
    </w:p>
    <w:p w14:paraId="6BF00FF7" w14:textId="77777777" w:rsidR="00701EE8" w:rsidRDefault="00701EE8" w:rsidP="00701EE8">
      <w:pPr>
        <w:pStyle w:val="Listenabsatz"/>
        <w:ind w:left="1428"/>
        <w:rPr>
          <w:lang w:val="en-US"/>
        </w:rPr>
      </w:pPr>
    </w:p>
    <w:p w14:paraId="73A16F83" w14:textId="77777777" w:rsidR="00701EE8" w:rsidRDefault="00701EE8" w:rsidP="00701EE8">
      <w:pPr>
        <w:pStyle w:val="Listenabsatz"/>
        <w:ind w:left="1428"/>
        <w:rPr>
          <w:lang w:val="en-US"/>
        </w:rPr>
      </w:pPr>
      <w:r>
        <w:rPr>
          <w:lang w:val="en-US"/>
        </w:rPr>
        <w:t xml:space="preserve">Several charismatic raptor species are recovering due to intensive conservation work but are still classified as Vulnerable. These include the </w:t>
      </w:r>
      <w:r w:rsidRPr="00F17468">
        <w:rPr>
          <w:b/>
          <w:lang w:val="en-US"/>
        </w:rPr>
        <w:t>Spanish Imperial Eagle</w:t>
      </w:r>
      <w:r>
        <w:rPr>
          <w:lang w:val="en-US"/>
        </w:rPr>
        <w:t xml:space="preserve"> (still one of the world’s rarest raptors), the </w:t>
      </w:r>
      <w:r w:rsidRPr="00F17468">
        <w:rPr>
          <w:b/>
          <w:lang w:val="en-US"/>
        </w:rPr>
        <w:t xml:space="preserve">Bearded Vulture </w:t>
      </w:r>
      <w:r w:rsidRPr="00E77A84">
        <w:rPr>
          <w:lang w:val="en-US"/>
        </w:rPr>
        <w:t>and</w:t>
      </w:r>
      <w:r w:rsidRPr="00F17468">
        <w:rPr>
          <w:b/>
          <w:lang w:val="en-US"/>
        </w:rPr>
        <w:t xml:space="preserve"> </w:t>
      </w:r>
      <w:proofErr w:type="spellStart"/>
      <w:r w:rsidRPr="00F17468">
        <w:rPr>
          <w:b/>
          <w:lang w:val="en-US"/>
        </w:rPr>
        <w:t>Saker</w:t>
      </w:r>
      <w:proofErr w:type="spellEnd"/>
      <w:r w:rsidRPr="00F17468">
        <w:rPr>
          <w:b/>
          <w:lang w:val="en-US"/>
        </w:rPr>
        <w:t xml:space="preserve"> Falcon</w:t>
      </w:r>
      <w:r>
        <w:rPr>
          <w:lang w:val="en-US"/>
        </w:rPr>
        <w:t xml:space="preserve">. </w:t>
      </w:r>
    </w:p>
    <w:p w14:paraId="133FED4D" w14:textId="77777777" w:rsidR="00701EE8" w:rsidRPr="005F2B13" w:rsidRDefault="00701EE8" w:rsidP="00701EE8">
      <w:pPr>
        <w:pStyle w:val="Listenabsatz"/>
        <w:ind w:left="1428"/>
        <w:rPr>
          <w:lang w:val="en-US"/>
        </w:rPr>
      </w:pPr>
    </w:p>
    <w:p w14:paraId="167F6E6E" w14:textId="77777777" w:rsidR="00701EE8" w:rsidRPr="0040069E" w:rsidRDefault="00701EE8" w:rsidP="00701EE8">
      <w:pPr>
        <w:rPr>
          <w:b/>
          <w:sz w:val="24"/>
          <w:szCs w:val="24"/>
          <w:lang w:val="en-US"/>
        </w:rPr>
      </w:pPr>
      <w:r w:rsidRPr="0040069E">
        <w:rPr>
          <w:b/>
          <w:sz w:val="24"/>
          <w:szCs w:val="24"/>
          <w:lang w:val="en-US"/>
        </w:rPr>
        <w:t xml:space="preserve">Conservation Success Stories </w:t>
      </w:r>
    </w:p>
    <w:p w14:paraId="31BC2211" w14:textId="77777777" w:rsidR="00701EE8" w:rsidRPr="00F17468" w:rsidRDefault="00701EE8" w:rsidP="00701EE8">
      <w:pPr>
        <w:rPr>
          <w:lang w:val="en-US"/>
        </w:rPr>
      </w:pPr>
      <w:r w:rsidRPr="00F17468">
        <w:rPr>
          <w:lang w:val="en-US"/>
        </w:rPr>
        <w:t xml:space="preserve">Among the doom and gloom there are some inspiring conservation successes. Intensive conservation work has brought back from the brink several species, that while still rare and classified as Endangered are staging a spectacular comeback. </w:t>
      </w:r>
    </w:p>
    <w:p w14:paraId="1973B12F" w14:textId="77777777" w:rsidR="00701EE8" w:rsidRDefault="00701EE8" w:rsidP="00701EE8">
      <w:pPr>
        <w:pStyle w:val="Listenabsatz"/>
        <w:ind w:left="1428"/>
        <w:rPr>
          <w:lang w:val="en-US"/>
        </w:rPr>
      </w:pPr>
      <w:r>
        <w:rPr>
          <w:noProof/>
          <w:lang w:val="de-DE" w:eastAsia="de-DE"/>
        </w:rPr>
        <w:lastRenderedPageBreak/>
        <w:drawing>
          <wp:inline distT="0" distB="0" distL="0" distR="0" wp14:anchorId="0AD7E73B" wp14:editId="17CE73D0">
            <wp:extent cx="2867025" cy="1905000"/>
            <wp:effectExtent l="0" t="0" r="9525" b="0"/>
            <wp:docPr id="26" name="Picture 2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ho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p>
    <w:p w14:paraId="066104BC" w14:textId="77777777" w:rsidR="00701EE8" w:rsidRDefault="00701EE8" w:rsidP="00701EE8">
      <w:pPr>
        <w:pStyle w:val="Listenabsatz"/>
        <w:ind w:left="1428"/>
        <w:rPr>
          <w:lang w:val="en-US"/>
        </w:rPr>
      </w:pPr>
      <w:r w:rsidRPr="00F17468">
        <w:rPr>
          <w:b/>
          <w:lang w:val="en-US"/>
        </w:rPr>
        <w:t>White-headed Duck</w:t>
      </w:r>
      <w:r>
        <w:rPr>
          <w:lang w:val="en-US"/>
        </w:rPr>
        <w:t xml:space="preserve"> was reduced to 22 birds in Spain, its last redoubt in our region in 1977. Now there are nearly 2,000. </w:t>
      </w:r>
    </w:p>
    <w:p w14:paraId="52FF5DAA" w14:textId="77777777" w:rsidR="00701EE8" w:rsidRDefault="00701EE8" w:rsidP="00701EE8">
      <w:pPr>
        <w:pStyle w:val="Listenabsatz"/>
        <w:ind w:left="1428"/>
        <w:rPr>
          <w:lang w:val="en-US"/>
        </w:rPr>
      </w:pPr>
    </w:p>
    <w:p w14:paraId="29B91388" w14:textId="77777777" w:rsidR="00701EE8" w:rsidRDefault="00701EE8" w:rsidP="00701EE8">
      <w:pPr>
        <w:pStyle w:val="Listenabsatz"/>
        <w:ind w:left="1428"/>
        <w:rPr>
          <w:lang w:val="en-US"/>
        </w:rPr>
      </w:pPr>
    </w:p>
    <w:p w14:paraId="3C2F1AE7" w14:textId="77777777" w:rsidR="00701EE8" w:rsidRDefault="00701EE8" w:rsidP="00701EE8">
      <w:pPr>
        <w:pStyle w:val="Listenabsatz"/>
        <w:ind w:left="1428"/>
        <w:rPr>
          <w:lang w:val="en-US"/>
        </w:rPr>
      </w:pPr>
    </w:p>
    <w:p w14:paraId="7627E93B" w14:textId="77777777" w:rsidR="00701EE8" w:rsidRDefault="00701EE8" w:rsidP="00701EE8">
      <w:pPr>
        <w:pStyle w:val="Listenabsatz"/>
        <w:ind w:left="1428"/>
        <w:rPr>
          <w:lang w:val="en-US"/>
        </w:rPr>
      </w:pPr>
      <w:r>
        <w:rPr>
          <w:noProof/>
          <w:lang w:val="de-DE" w:eastAsia="de-DE"/>
        </w:rPr>
        <w:drawing>
          <wp:inline distT="0" distB="0" distL="0" distR="0" wp14:anchorId="663DC0EF" wp14:editId="6A1F90E0">
            <wp:extent cx="2628900" cy="1787331"/>
            <wp:effectExtent l="0" t="0" r="0" b="3810"/>
            <wp:docPr id="27" name="Picture 2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hot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1097" cy="1788825"/>
                    </a:xfrm>
                    <a:prstGeom prst="rect">
                      <a:avLst/>
                    </a:prstGeom>
                    <a:noFill/>
                    <a:ln>
                      <a:noFill/>
                    </a:ln>
                  </pic:spPr>
                </pic:pic>
              </a:graphicData>
            </a:graphic>
          </wp:inline>
        </w:drawing>
      </w:r>
    </w:p>
    <w:p w14:paraId="742B6A0D" w14:textId="77777777" w:rsidR="00701EE8" w:rsidRDefault="00701EE8" w:rsidP="00701EE8">
      <w:pPr>
        <w:pStyle w:val="Listenabsatz"/>
        <w:ind w:left="1428"/>
        <w:rPr>
          <w:lang w:val="en-US"/>
        </w:rPr>
      </w:pPr>
      <w:r w:rsidRPr="00F17468">
        <w:rPr>
          <w:b/>
          <w:lang w:val="en-US"/>
        </w:rPr>
        <w:t>Azores Bullfinch</w:t>
      </w:r>
      <w:r>
        <w:rPr>
          <w:lang w:val="en-US"/>
        </w:rPr>
        <w:t xml:space="preserve"> was driven to the edge of extinction on Sao Miguel, the only island where it occurs, mainly by the impact of invasive alien vegetation that had overran its native forests. Habitat restoration spearheaded by the </w:t>
      </w:r>
      <w:proofErr w:type="spellStart"/>
      <w:r>
        <w:rPr>
          <w:lang w:val="en-US"/>
        </w:rPr>
        <w:t>BirdLife</w:t>
      </w:r>
      <w:proofErr w:type="spellEnd"/>
      <w:r>
        <w:rPr>
          <w:lang w:val="en-US"/>
        </w:rPr>
        <w:t xml:space="preserve"> Partner SPEA has brought the species back, allowing it to be </w:t>
      </w:r>
      <w:proofErr w:type="spellStart"/>
      <w:r>
        <w:rPr>
          <w:lang w:val="en-US"/>
        </w:rPr>
        <w:t>downlisted</w:t>
      </w:r>
      <w:proofErr w:type="spellEnd"/>
      <w:r>
        <w:rPr>
          <w:lang w:val="en-US"/>
        </w:rPr>
        <w:t xml:space="preserve"> from Critically Endangered to Endangered, with the population bouncing back from 40 to around 400 pairs. </w:t>
      </w:r>
    </w:p>
    <w:p w14:paraId="40906B09" w14:textId="77777777" w:rsidR="00701EE8" w:rsidRDefault="00701EE8" w:rsidP="00701EE8">
      <w:pPr>
        <w:pStyle w:val="Listenabsatz"/>
        <w:ind w:left="1428"/>
        <w:rPr>
          <w:lang w:val="en-US"/>
        </w:rPr>
      </w:pPr>
    </w:p>
    <w:p w14:paraId="7F670AE9" w14:textId="77777777" w:rsidR="00701EE8" w:rsidRDefault="00701EE8" w:rsidP="00701EE8">
      <w:pPr>
        <w:pStyle w:val="Listenabsatz"/>
        <w:ind w:left="1428"/>
        <w:rPr>
          <w:lang w:val="en-US"/>
        </w:rPr>
      </w:pPr>
      <w:r>
        <w:rPr>
          <w:noProof/>
          <w:lang w:val="de-DE" w:eastAsia="de-DE"/>
        </w:rPr>
        <w:drawing>
          <wp:inline distT="0" distB="0" distL="0" distR="0" wp14:anchorId="5805CB79" wp14:editId="715BC296">
            <wp:extent cx="2628900" cy="1971675"/>
            <wp:effectExtent l="0" t="0" r="0" b="9525"/>
            <wp:docPr id="28" name="Picture 2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hot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p w14:paraId="2F1A9A43" w14:textId="77777777" w:rsidR="00701EE8" w:rsidRPr="00F17468" w:rsidRDefault="00701EE8" w:rsidP="00701EE8">
      <w:pPr>
        <w:pStyle w:val="Listenabsatz"/>
        <w:ind w:left="1428"/>
        <w:rPr>
          <w:lang w:val="en-US"/>
        </w:rPr>
      </w:pPr>
      <w:r>
        <w:rPr>
          <w:lang w:val="en-US"/>
        </w:rPr>
        <w:t xml:space="preserve">Similar efforts (mainly predator control and habitat restoration following a fire) have saved in the nick of time </w:t>
      </w:r>
      <w:proofErr w:type="spellStart"/>
      <w:r w:rsidRPr="00F17468">
        <w:rPr>
          <w:b/>
          <w:lang w:val="en-US"/>
        </w:rPr>
        <w:t>Zino’s</w:t>
      </w:r>
      <w:proofErr w:type="spellEnd"/>
      <w:r w:rsidRPr="00F17468">
        <w:rPr>
          <w:b/>
          <w:lang w:val="en-US"/>
        </w:rPr>
        <w:t xml:space="preserve"> Petrel</w:t>
      </w:r>
      <w:r>
        <w:rPr>
          <w:lang w:val="en-US"/>
        </w:rPr>
        <w:t xml:space="preserve">, one of the world’s rarest seabirds, whose global population of 65-80 pairs nests on a few ledges on one mountain in Madeira, which has also been </w:t>
      </w:r>
      <w:proofErr w:type="spellStart"/>
      <w:r>
        <w:rPr>
          <w:lang w:val="en-US"/>
        </w:rPr>
        <w:t>downlisted</w:t>
      </w:r>
      <w:proofErr w:type="spellEnd"/>
      <w:r>
        <w:rPr>
          <w:lang w:val="en-US"/>
        </w:rPr>
        <w:t xml:space="preserve"> from Critically Endangered to Endangered.</w:t>
      </w:r>
    </w:p>
    <w:p w14:paraId="2A9CBB82" w14:textId="77777777" w:rsidR="00701EE8" w:rsidRDefault="00701EE8" w:rsidP="00701EE8">
      <w:pPr>
        <w:pStyle w:val="Listenabsatz"/>
        <w:ind w:left="1428"/>
        <w:rPr>
          <w:lang w:val="en-US"/>
        </w:rPr>
      </w:pPr>
    </w:p>
    <w:p w14:paraId="59D2226C" w14:textId="77777777" w:rsidR="00701EE8" w:rsidRDefault="00701EE8" w:rsidP="00701EE8">
      <w:pPr>
        <w:pStyle w:val="Listenabsatz"/>
        <w:ind w:left="1428"/>
        <w:rPr>
          <w:lang w:val="en-US"/>
        </w:rPr>
      </w:pPr>
      <w:r>
        <w:rPr>
          <w:noProof/>
          <w:lang w:val="de-DE" w:eastAsia="de-DE"/>
        </w:rPr>
        <w:drawing>
          <wp:anchor distT="0" distB="0" distL="114300" distR="114300" simplePos="0" relativeHeight="251675648" behindDoc="0" locked="0" layoutInCell="1" allowOverlap="1" wp14:anchorId="6844E854" wp14:editId="3691D7D3">
            <wp:simplePos x="0" y="0"/>
            <wp:positionH relativeFrom="column">
              <wp:posOffset>918210</wp:posOffset>
            </wp:positionH>
            <wp:positionV relativeFrom="paragraph">
              <wp:posOffset>151130</wp:posOffset>
            </wp:positionV>
            <wp:extent cx="1133475" cy="1695450"/>
            <wp:effectExtent l="0" t="0" r="9525" b="0"/>
            <wp:wrapSquare wrapText="bothSides"/>
            <wp:docPr id="29" name="Picture 2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hot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34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76672" behindDoc="0" locked="0" layoutInCell="1" allowOverlap="1" wp14:anchorId="1411966B" wp14:editId="01C43568">
            <wp:simplePos x="0" y="0"/>
            <wp:positionH relativeFrom="column">
              <wp:posOffset>4251960</wp:posOffset>
            </wp:positionH>
            <wp:positionV relativeFrom="paragraph">
              <wp:posOffset>151130</wp:posOffset>
            </wp:positionV>
            <wp:extent cx="1123950" cy="1695450"/>
            <wp:effectExtent l="0" t="0" r="0" b="0"/>
            <wp:wrapSquare wrapText="bothSides"/>
            <wp:docPr id="32" name="Picture 3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hot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9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74624" behindDoc="0" locked="0" layoutInCell="1" allowOverlap="1" wp14:anchorId="5F41828A" wp14:editId="6F39C4F8">
            <wp:simplePos x="0" y="0"/>
            <wp:positionH relativeFrom="column">
              <wp:posOffset>2099310</wp:posOffset>
            </wp:positionH>
            <wp:positionV relativeFrom="paragraph">
              <wp:posOffset>153035</wp:posOffset>
            </wp:positionV>
            <wp:extent cx="2103120" cy="1691640"/>
            <wp:effectExtent l="0" t="0" r="0" b="3810"/>
            <wp:wrapSquare wrapText="bothSides"/>
            <wp:docPr id="30" name="Picture 3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hoto"/>
                    <pic:cNvPicPr>
                      <a:picLocks noChangeAspect="1" noChangeArrowheads="1"/>
                    </pic:cNvPicPr>
                  </pic:nvPicPr>
                  <pic:blipFill rotWithShape="1">
                    <a:blip r:embed="rId36">
                      <a:extLst>
                        <a:ext uri="{28A0092B-C50C-407E-A947-70E740481C1C}">
                          <a14:useLocalDpi xmlns:a14="http://schemas.microsoft.com/office/drawing/2010/main" val="0"/>
                        </a:ext>
                      </a:extLst>
                    </a:blip>
                    <a:srcRect l="17411"/>
                    <a:stretch/>
                  </pic:blipFill>
                  <pic:spPr bwMode="auto">
                    <a:xfrm>
                      <a:off x="0" y="0"/>
                      <a:ext cx="2103120" cy="169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7F6BEA" w14:textId="77777777" w:rsidR="00701EE8" w:rsidRDefault="00701EE8" w:rsidP="00701EE8">
      <w:pPr>
        <w:pStyle w:val="Listenabsatz"/>
        <w:ind w:left="1428"/>
        <w:rPr>
          <w:b/>
          <w:lang w:val="en-US"/>
        </w:rPr>
      </w:pPr>
    </w:p>
    <w:p w14:paraId="4C5BD250" w14:textId="77777777" w:rsidR="00701EE8" w:rsidRDefault="00701EE8" w:rsidP="00701EE8">
      <w:pPr>
        <w:pStyle w:val="Listenabsatz"/>
        <w:ind w:left="1428"/>
        <w:rPr>
          <w:b/>
          <w:lang w:val="en-US"/>
        </w:rPr>
      </w:pPr>
    </w:p>
    <w:p w14:paraId="79A02CE3" w14:textId="77777777" w:rsidR="00701EE8" w:rsidRDefault="00701EE8" w:rsidP="00701EE8">
      <w:pPr>
        <w:pStyle w:val="Listenabsatz"/>
        <w:ind w:left="1428"/>
        <w:rPr>
          <w:b/>
          <w:lang w:val="en-US"/>
        </w:rPr>
      </w:pPr>
    </w:p>
    <w:p w14:paraId="10E6FAE7" w14:textId="77777777" w:rsidR="00701EE8" w:rsidRDefault="00701EE8" w:rsidP="00701EE8">
      <w:pPr>
        <w:pStyle w:val="Listenabsatz"/>
        <w:ind w:left="1428"/>
        <w:rPr>
          <w:b/>
          <w:lang w:val="en-US"/>
        </w:rPr>
      </w:pPr>
    </w:p>
    <w:p w14:paraId="08341BE8" w14:textId="77777777" w:rsidR="00701EE8" w:rsidRDefault="00701EE8" w:rsidP="00701EE8">
      <w:pPr>
        <w:pStyle w:val="Listenabsatz"/>
        <w:ind w:left="1428"/>
        <w:rPr>
          <w:b/>
          <w:lang w:val="en-US"/>
        </w:rPr>
      </w:pPr>
    </w:p>
    <w:p w14:paraId="521F384C" w14:textId="77777777" w:rsidR="00701EE8" w:rsidRDefault="00701EE8" w:rsidP="00701EE8">
      <w:pPr>
        <w:pStyle w:val="Listenabsatz"/>
        <w:ind w:left="1428"/>
        <w:rPr>
          <w:b/>
          <w:lang w:val="en-US"/>
        </w:rPr>
      </w:pPr>
    </w:p>
    <w:p w14:paraId="12BF8B1D" w14:textId="77777777" w:rsidR="00701EE8" w:rsidRDefault="00701EE8" w:rsidP="00701EE8">
      <w:pPr>
        <w:pStyle w:val="Listenabsatz"/>
        <w:ind w:left="1428"/>
        <w:rPr>
          <w:b/>
          <w:lang w:val="en-US"/>
        </w:rPr>
      </w:pPr>
    </w:p>
    <w:p w14:paraId="5948804C" w14:textId="77777777" w:rsidR="00701EE8" w:rsidRDefault="00701EE8" w:rsidP="00701EE8">
      <w:pPr>
        <w:pStyle w:val="Listenabsatz"/>
        <w:ind w:left="1428"/>
        <w:rPr>
          <w:b/>
          <w:lang w:val="en-US"/>
        </w:rPr>
      </w:pPr>
    </w:p>
    <w:p w14:paraId="4D6EB641" w14:textId="77777777" w:rsidR="00701EE8" w:rsidRDefault="00701EE8" w:rsidP="00701EE8">
      <w:pPr>
        <w:pStyle w:val="Listenabsatz"/>
        <w:ind w:left="1428"/>
        <w:rPr>
          <w:b/>
          <w:lang w:val="en-US"/>
        </w:rPr>
      </w:pPr>
    </w:p>
    <w:p w14:paraId="2B52C2DE" w14:textId="77777777" w:rsidR="00701EE8" w:rsidRDefault="00701EE8" w:rsidP="00701EE8">
      <w:pPr>
        <w:pStyle w:val="Listenabsatz"/>
        <w:ind w:left="1428"/>
        <w:rPr>
          <w:lang w:val="en-US"/>
        </w:rPr>
      </w:pPr>
      <w:proofErr w:type="gramStart"/>
      <w:r w:rsidRPr="00F17468">
        <w:rPr>
          <w:b/>
          <w:lang w:val="en-US"/>
        </w:rPr>
        <w:t>Madeira Laurel-pigeon and the Dark-tailed and White-tailed Laurel-pigeons</w:t>
      </w:r>
      <w:r>
        <w:rPr>
          <w:lang w:val="en-US"/>
        </w:rPr>
        <w:t>, endemic species of Madeira and the Canary Islands, respectively, suffered historical declines because of destruction of their laurel forest habitat.</w:t>
      </w:r>
      <w:proofErr w:type="gramEnd"/>
      <w:r>
        <w:rPr>
          <w:lang w:val="en-US"/>
        </w:rPr>
        <w:t xml:space="preserve"> Thanks to successful conservation action, mainly focused on protection and restoration of laurel forest, the species have been </w:t>
      </w:r>
      <w:proofErr w:type="spellStart"/>
      <w:r>
        <w:rPr>
          <w:lang w:val="en-US"/>
        </w:rPr>
        <w:t>downlisted</w:t>
      </w:r>
      <w:proofErr w:type="spellEnd"/>
      <w:r>
        <w:rPr>
          <w:lang w:val="en-US"/>
        </w:rPr>
        <w:t xml:space="preserve"> (Madeira and Dark-tailed Laurel-pigeons from Near Threatened to Least Concern, and White-tailed Laurel-pigeon from Endangered to Near Threatened).</w:t>
      </w:r>
    </w:p>
    <w:p w14:paraId="210A7DAA" w14:textId="77777777" w:rsidR="00701EE8" w:rsidRDefault="00701EE8" w:rsidP="00701EE8">
      <w:pPr>
        <w:pStyle w:val="Listenabsatz"/>
        <w:ind w:left="1428"/>
        <w:rPr>
          <w:lang w:val="en-US"/>
        </w:rPr>
      </w:pPr>
    </w:p>
    <w:p w14:paraId="2A83B362" w14:textId="77777777" w:rsidR="00701EE8" w:rsidRDefault="00701EE8" w:rsidP="00701EE8">
      <w:pPr>
        <w:pStyle w:val="Listenabsatz"/>
        <w:ind w:left="1428"/>
        <w:rPr>
          <w:b/>
          <w:lang w:val="en-US"/>
        </w:rPr>
      </w:pPr>
      <w:r>
        <w:rPr>
          <w:noProof/>
          <w:lang w:val="de-DE" w:eastAsia="de-DE"/>
        </w:rPr>
        <w:drawing>
          <wp:inline distT="0" distB="0" distL="0" distR="0" wp14:anchorId="164650F6" wp14:editId="229CB261">
            <wp:extent cx="2466975" cy="1695450"/>
            <wp:effectExtent l="0" t="0" r="9525" b="0"/>
            <wp:docPr id="33" name="Picture 3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hot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6975" cy="1695450"/>
                    </a:xfrm>
                    <a:prstGeom prst="rect">
                      <a:avLst/>
                    </a:prstGeom>
                    <a:noFill/>
                    <a:ln>
                      <a:noFill/>
                    </a:ln>
                  </pic:spPr>
                </pic:pic>
              </a:graphicData>
            </a:graphic>
          </wp:inline>
        </w:drawing>
      </w:r>
    </w:p>
    <w:p w14:paraId="19857B2A" w14:textId="77777777" w:rsidR="00701EE8" w:rsidRDefault="00701EE8" w:rsidP="00701EE8">
      <w:pPr>
        <w:pStyle w:val="Listenabsatz"/>
        <w:ind w:left="1428"/>
        <w:rPr>
          <w:lang w:val="en-US"/>
        </w:rPr>
      </w:pPr>
      <w:r w:rsidRPr="00F17468">
        <w:rPr>
          <w:b/>
          <w:lang w:val="en-US"/>
        </w:rPr>
        <w:t>Lesser Kestrel</w:t>
      </w:r>
      <w:r>
        <w:rPr>
          <w:lang w:val="en-US"/>
        </w:rPr>
        <w:t xml:space="preserve"> declined in the second half of the 20</w:t>
      </w:r>
      <w:r w:rsidRPr="00935F62">
        <w:rPr>
          <w:vertAlign w:val="superscript"/>
          <w:lang w:val="en-US"/>
        </w:rPr>
        <w:t>th</w:t>
      </w:r>
      <w:r>
        <w:rPr>
          <w:lang w:val="en-US"/>
        </w:rPr>
        <w:t xml:space="preserve"> century because of habitat loss and degradation, but t</w:t>
      </w:r>
      <w:r w:rsidRPr="00AE0EB7">
        <w:rPr>
          <w:lang w:val="en-US"/>
        </w:rPr>
        <w:t xml:space="preserve">he declines slowed and eventually halted largely as a consequence of actions implemented following the development of a Species Action Plan and increased resources to implement this, including full legal protection in all relevant EU countries, management of breeding colonies, provision of artificial nest boxes, maintenance of foraging habitats through </w:t>
      </w:r>
      <w:proofErr w:type="spellStart"/>
      <w:r w:rsidRPr="00AE0EB7">
        <w:rPr>
          <w:lang w:val="en-US"/>
        </w:rPr>
        <w:t>agri</w:t>
      </w:r>
      <w:proofErr w:type="spellEnd"/>
      <w:r w:rsidRPr="00AE0EB7">
        <w:rPr>
          <w:lang w:val="en-US"/>
        </w:rPr>
        <w:t>-environment schemes, and awareness-raising activities.</w:t>
      </w:r>
      <w:r>
        <w:rPr>
          <w:lang w:val="en-US"/>
        </w:rPr>
        <w:t xml:space="preserve"> The species was </w:t>
      </w:r>
      <w:proofErr w:type="spellStart"/>
      <w:r>
        <w:rPr>
          <w:lang w:val="en-US"/>
        </w:rPr>
        <w:t>downlisted</w:t>
      </w:r>
      <w:proofErr w:type="spellEnd"/>
      <w:r>
        <w:rPr>
          <w:lang w:val="en-US"/>
        </w:rPr>
        <w:t xml:space="preserve"> from Vulnerable to Least Concern.</w:t>
      </w:r>
    </w:p>
    <w:p w14:paraId="30D2B574" w14:textId="77777777" w:rsidR="00701EE8" w:rsidRDefault="00701EE8" w:rsidP="00701EE8">
      <w:pPr>
        <w:pStyle w:val="Listenabsatz"/>
        <w:ind w:left="1428"/>
        <w:rPr>
          <w:lang w:val="en-US"/>
        </w:rPr>
      </w:pPr>
      <w:r>
        <w:rPr>
          <w:noProof/>
          <w:lang w:val="de-DE" w:eastAsia="de-DE"/>
        </w:rPr>
        <w:drawing>
          <wp:anchor distT="0" distB="0" distL="114300" distR="114300" simplePos="0" relativeHeight="251679744" behindDoc="0" locked="0" layoutInCell="1" allowOverlap="1" wp14:anchorId="7073F1E0" wp14:editId="2B1318E2">
            <wp:simplePos x="0" y="0"/>
            <wp:positionH relativeFrom="column">
              <wp:posOffset>4718685</wp:posOffset>
            </wp:positionH>
            <wp:positionV relativeFrom="paragraph">
              <wp:posOffset>190500</wp:posOffset>
            </wp:positionV>
            <wp:extent cx="1733550" cy="1323975"/>
            <wp:effectExtent l="0" t="0" r="0" b="9525"/>
            <wp:wrapSquare wrapText="bothSides"/>
            <wp:docPr id="36" name="Picture 3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hoto"/>
                    <pic:cNvPicPr>
                      <a:picLocks noChangeAspect="1" noChangeArrowheads="1"/>
                    </pic:cNvPicPr>
                  </pic:nvPicPr>
                  <pic:blipFill rotWithShape="1">
                    <a:blip r:embed="rId38">
                      <a:extLst>
                        <a:ext uri="{28A0092B-C50C-407E-A947-70E740481C1C}">
                          <a14:useLocalDpi xmlns:a14="http://schemas.microsoft.com/office/drawing/2010/main" val="0"/>
                        </a:ext>
                      </a:extLst>
                    </a:blip>
                    <a:srcRect r="12863"/>
                    <a:stretch/>
                  </pic:blipFill>
                  <pic:spPr bwMode="auto">
                    <a:xfrm>
                      <a:off x="0" y="0"/>
                      <a:ext cx="1733550"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78720" behindDoc="0" locked="0" layoutInCell="1" allowOverlap="1" wp14:anchorId="16AE6F58" wp14:editId="3CF24342">
            <wp:simplePos x="0" y="0"/>
            <wp:positionH relativeFrom="column">
              <wp:posOffset>2947035</wp:posOffset>
            </wp:positionH>
            <wp:positionV relativeFrom="paragraph">
              <wp:posOffset>190500</wp:posOffset>
            </wp:positionV>
            <wp:extent cx="1714500" cy="1326515"/>
            <wp:effectExtent l="0" t="0" r="0" b="6985"/>
            <wp:wrapSquare wrapText="bothSides"/>
            <wp:docPr id="35" name="Picture 3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hoto"/>
                    <pic:cNvPicPr>
                      <a:picLocks noChangeAspect="1" noChangeArrowheads="1"/>
                    </pic:cNvPicPr>
                  </pic:nvPicPr>
                  <pic:blipFill rotWithShape="1">
                    <a:blip r:embed="rId39">
                      <a:extLst>
                        <a:ext uri="{28A0092B-C50C-407E-A947-70E740481C1C}">
                          <a14:useLocalDpi xmlns:a14="http://schemas.microsoft.com/office/drawing/2010/main" val="0"/>
                        </a:ext>
                      </a:extLst>
                    </a:blip>
                    <a:srcRect r="13693" b="11049"/>
                    <a:stretch/>
                  </pic:blipFill>
                  <pic:spPr bwMode="auto">
                    <a:xfrm>
                      <a:off x="0" y="0"/>
                      <a:ext cx="1714500" cy="1326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77696" behindDoc="0" locked="0" layoutInCell="1" allowOverlap="1" wp14:anchorId="350B0EF9" wp14:editId="044A31B0">
            <wp:simplePos x="0" y="0"/>
            <wp:positionH relativeFrom="column">
              <wp:posOffset>918210</wp:posOffset>
            </wp:positionH>
            <wp:positionV relativeFrom="paragraph">
              <wp:posOffset>190500</wp:posOffset>
            </wp:positionV>
            <wp:extent cx="1981200" cy="1314450"/>
            <wp:effectExtent l="0" t="0" r="0" b="0"/>
            <wp:wrapSquare wrapText="bothSides"/>
            <wp:docPr id="34" name="Picture 3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hoto"/>
                    <pic:cNvPicPr>
                      <a:picLocks noChangeAspect="1" noChangeArrowheads="1"/>
                    </pic:cNvPicPr>
                  </pic:nvPicPr>
                  <pic:blipFill rotWithShape="1">
                    <a:blip r:embed="rId40">
                      <a:extLst>
                        <a:ext uri="{28A0092B-C50C-407E-A947-70E740481C1C}">
                          <a14:useLocalDpi xmlns:a14="http://schemas.microsoft.com/office/drawing/2010/main" val="0"/>
                        </a:ext>
                      </a:extLst>
                    </a:blip>
                    <a:srcRect r="17460" b="17694"/>
                    <a:stretch/>
                  </pic:blipFill>
                  <pic:spPr bwMode="auto">
                    <a:xfrm>
                      <a:off x="0" y="0"/>
                      <a:ext cx="1981200"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7E9A7" w14:textId="77777777" w:rsidR="00701EE8" w:rsidRDefault="00701EE8" w:rsidP="00701EE8">
      <w:pPr>
        <w:pStyle w:val="Listenabsatz"/>
        <w:ind w:left="1428"/>
        <w:rPr>
          <w:lang w:val="en-US"/>
        </w:rPr>
      </w:pPr>
    </w:p>
    <w:p w14:paraId="5F1B5C38" w14:textId="77777777" w:rsidR="00701EE8" w:rsidRDefault="00701EE8" w:rsidP="00701EE8">
      <w:pPr>
        <w:pStyle w:val="Listenabsatz"/>
        <w:ind w:left="1428"/>
        <w:rPr>
          <w:b/>
          <w:lang w:val="en-US"/>
        </w:rPr>
      </w:pPr>
    </w:p>
    <w:p w14:paraId="37ADC528" w14:textId="77777777" w:rsidR="00701EE8" w:rsidRDefault="00701EE8" w:rsidP="00701EE8">
      <w:pPr>
        <w:pStyle w:val="Listenabsatz"/>
        <w:ind w:left="1428"/>
        <w:rPr>
          <w:b/>
          <w:lang w:val="en-US"/>
        </w:rPr>
      </w:pPr>
    </w:p>
    <w:p w14:paraId="20717031" w14:textId="77777777" w:rsidR="00701EE8" w:rsidRDefault="00701EE8" w:rsidP="00701EE8">
      <w:pPr>
        <w:pStyle w:val="Listenabsatz"/>
        <w:ind w:left="1428"/>
        <w:rPr>
          <w:b/>
          <w:lang w:val="en-US"/>
        </w:rPr>
      </w:pPr>
    </w:p>
    <w:p w14:paraId="3AE9C76A" w14:textId="77777777" w:rsidR="00701EE8" w:rsidRDefault="00701EE8" w:rsidP="00701EE8">
      <w:pPr>
        <w:pStyle w:val="Listenabsatz"/>
        <w:ind w:left="1428"/>
        <w:rPr>
          <w:b/>
          <w:lang w:val="en-US"/>
        </w:rPr>
      </w:pPr>
    </w:p>
    <w:p w14:paraId="35940F84" w14:textId="77777777" w:rsidR="00701EE8" w:rsidRPr="00B93C16" w:rsidRDefault="00701EE8" w:rsidP="00701EE8">
      <w:pPr>
        <w:rPr>
          <w:b/>
          <w:lang w:val="en-US"/>
        </w:rPr>
      </w:pPr>
    </w:p>
    <w:p w14:paraId="0C2404E9" w14:textId="77777777" w:rsidR="00701EE8" w:rsidRDefault="00701EE8" w:rsidP="00701EE8">
      <w:pPr>
        <w:pStyle w:val="Listenabsatz"/>
        <w:ind w:left="1428"/>
        <w:rPr>
          <w:lang w:val="en-US"/>
        </w:rPr>
      </w:pPr>
      <w:r w:rsidRPr="00F17468">
        <w:rPr>
          <w:b/>
          <w:lang w:val="en-US"/>
        </w:rPr>
        <w:t>White-tailed Sea-eagle</w:t>
      </w:r>
      <w:r>
        <w:rPr>
          <w:lang w:val="en-US"/>
        </w:rPr>
        <w:t xml:space="preserve"> has shown a spectacular recovery in Europe following historical declines. Thanks to legal protection and the ban of </w:t>
      </w:r>
      <w:r>
        <w:rPr>
          <w:lang w:val="en-US"/>
        </w:rPr>
        <w:lastRenderedPageBreak/>
        <w:t xml:space="preserve">harmful chemicals, the species has been </w:t>
      </w:r>
      <w:proofErr w:type="spellStart"/>
      <w:r>
        <w:rPr>
          <w:lang w:val="en-US"/>
        </w:rPr>
        <w:t>downlisted</w:t>
      </w:r>
      <w:proofErr w:type="spellEnd"/>
      <w:r>
        <w:rPr>
          <w:lang w:val="en-US"/>
        </w:rPr>
        <w:t xml:space="preserve"> from Near Threatened to Least Concern.</w:t>
      </w:r>
    </w:p>
    <w:p w14:paraId="5CDD1CD5" w14:textId="77777777" w:rsidR="00701EE8" w:rsidRDefault="00701EE8" w:rsidP="00701EE8">
      <w:pPr>
        <w:pStyle w:val="Listenabsatz"/>
        <w:ind w:left="1428"/>
        <w:rPr>
          <w:lang w:val="en-US"/>
        </w:rPr>
      </w:pPr>
    </w:p>
    <w:p w14:paraId="29A80E71" w14:textId="77777777" w:rsidR="00701EE8" w:rsidRDefault="00701EE8" w:rsidP="00701EE8">
      <w:pPr>
        <w:pStyle w:val="Listenabsatz"/>
        <w:ind w:left="1428"/>
        <w:rPr>
          <w:lang w:val="en-US"/>
        </w:rPr>
      </w:pPr>
    </w:p>
    <w:p w14:paraId="2F3ED094" w14:textId="77777777" w:rsidR="00701EE8" w:rsidRDefault="00701EE8" w:rsidP="00701EE8">
      <w:pPr>
        <w:pStyle w:val="Listenabsatz"/>
        <w:ind w:left="1428"/>
        <w:rPr>
          <w:b/>
          <w:lang w:val="en-US"/>
        </w:rPr>
      </w:pPr>
      <w:r>
        <w:rPr>
          <w:noProof/>
          <w:lang w:val="de-DE" w:eastAsia="de-DE"/>
        </w:rPr>
        <w:drawing>
          <wp:anchor distT="0" distB="0" distL="114300" distR="114300" simplePos="0" relativeHeight="251681792" behindDoc="0" locked="0" layoutInCell="1" allowOverlap="1" wp14:anchorId="2D60EE80" wp14:editId="7AAA7BDD">
            <wp:simplePos x="0" y="0"/>
            <wp:positionH relativeFrom="column">
              <wp:posOffset>3318510</wp:posOffset>
            </wp:positionH>
            <wp:positionV relativeFrom="paragraph">
              <wp:posOffset>10795</wp:posOffset>
            </wp:positionV>
            <wp:extent cx="2468880" cy="1543050"/>
            <wp:effectExtent l="0" t="0" r="7620" b="0"/>
            <wp:wrapSquare wrapText="bothSides"/>
            <wp:docPr id="38" name="Picture 3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hot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888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80768" behindDoc="0" locked="0" layoutInCell="1" allowOverlap="1" wp14:anchorId="795EC58B" wp14:editId="43CD53DE">
            <wp:simplePos x="0" y="0"/>
            <wp:positionH relativeFrom="column">
              <wp:posOffset>918210</wp:posOffset>
            </wp:positionH>
            <wp:positionV relativeFrom="paragraph">
              <wp:posOffset>10160</wp:posOffset>
            </wp:positionV>
            <wp:extent cx="2352675" cy="1543050"/>
            <wp:effectExtent l="0" t="0" r="9525" b="0"/>
            <wp:wrapSquare wrapText="bothSides"/>
            <wp:docPr id="37" name="Picture 3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hoto"/>
                    <pic:cNvPicPr>
                      <a:picLocks noChangeAspect="1" noChangeArrowheads="1"/>
                    </pic:cNvPicPr>
                  </pic:nvPicPr>
                  <pic:blipFill rotWithShape="1">
                    <a:blip r:embed="rId42">
                      <a:extLst>
                        <a:ext uri="{28A0092B-C50C-407E-A947-70E740481C1C}">
                          <a14:useLocalDpi xmlns:a14="http://schemas.microsoft.com/office/drawing/2010/main" val="0"/>
                        </a:ext>
                      </a:extLst>
                    </a:blip>
                    <a:srcRect b="13738"/>
                    <a:stretch/>
                  </pic:blipFill>
                  <pic:spPr bwMode="auto">
                    <a:xfrm>
                      <a:off x="0" y="0"/>
                      <a:ext cx="2352675"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D49B34" w14:textId="77777777" w:rsidR="00701EE8" w:rsidRDefault="00701EE8" w:rsidP="00701EE8">
      <w:pPr>
        <w:pStyle w:val="Listenabsatz"/>
        <w:ind w:left="1428"/>
        <w:rPr>
          <w:b/>
          <w:lang w:val="en-US"/>
        </w:rPr>
      </w:pPr>
    </w:p>
    <w:p w14:paraId="5252E0C6" w14:textId="77777777" w:rsidR="00701EE8" w:rsidRDefault="00701EE8" w:rsidP="00701EE8">
      <w:pPr>
        <w:pStyle w:val="Listenabsatz"/>
        <w:ind w:left="1428"/>
        <w:rPr>
          <w:b/>
          <w:lang w:val="en-US"/>
        </w:rPr>
      </w:pPr>
    </w:p>
    <w:p w14:paraId="5085DF53" w14:textId="77777777" w:rsidR="00701EE8" w:rsidRDefault="00701EE8" w:rsidP="00701EE8">
      <w:pPr>
        <w:pStyle w:val="Listenabsatz"/>
        <w:ind w:left="1428"/>
        <w:rPr>
          <w:b/>
          <w:lang w:val="en-US"/>
        </w:rPr>
      </w:pPr>
    </w:p>
    <w:p w14:paraId="3AD5535C" w14:textId="77777777" w:rsidR="00701EE8" w:rsidRDefault="00701EE8" w:rsidP="00701EE8">
      <w:pPr>
        <w:pStyle w:val="Listenabsatz"/>
        <w:ind w:left="1428"/>
        <w:rPr>
          <w:b/>
          <w:lang w:val="en-US"/>
        </w:rPr>
      </w:pPr>
    </w:p>
    <w:p w14:paraId="24EBD2F4" w14:textId="77777777" w:rsidR="00701EE8" w:rsidRDefault="00701EE8" w:rsidP="00701EE8">
      <w:pPr>
        <w:pStyle w:val="Listenabsatz"/>
        <w:ind w:left="1428"/>
        <w:rPr>
          <w:b/>
          <w:lang w:val="en-US"/>
        </w:rPr>
      </w:pPr>
    </w:p>
    <w:p w14:paraId="0608AF04" w14:textId="77777777" w:rsidR="00701EE8" w:rsidRDefault="00701EE8" w:rsidP="00701EE8">
      <w:pPr>
        <w:pStyle w:val="Listenabsatz"/>
        <w:ind w:left="1428"/>
        <w:rPr>
          <w:b/>
          <w:lang w:val="en-US"/>
        </w:rPr>
      </w:pPr>
    </w:p>
    <w:p w14:paraId="162ECDCD" w14:textId="77777777" w:rsidR="00701EE8" w:rsidRDefault="00701EE8" w:rsidP="00701EE8">
      <w:pPr>
        <w:pStyle w:val="Listenabsatz"/>
        <w:ind w:left="1428"/>
        <w:rPr>
          <w:b/>
          <w:lang w:val="en-US"/>
        </w:rPr>
      </w:pPr>
    </w:p>
    <w:p w14:paraId="1C99DE6F" w14:textId="77777777" w:rsidR="00701EE8" w:rsidRDefault="00701EE8" w:rsidP="00701EE8">
      <w:pPr>
        <w:pStyle w:val="Listenabsatz"/>
        <w:ind w:left="1428"/>
        <w:rPr>
          <w:b/>
          <w:lang w:val="en-US"/>
        </w:rPr>
      </w:pPr>
    </w:p>
    <w:p w14:paraId="7F0FBA2D" w14:textId="11854511" w:rsidR="00701EE8" w:rsidRPr="005B4263" w:rsidRDefault="00701EE8" w:rsidP="005B4263">
      <w:pPr>
        <w:pStyle w:val="Listenabsatz"/>
        <w:ind w:left="1428"/>
        <w:rPr>
          <w:lang w:val="en-US"/>
        </w:rPr>
      </w:pPr>
      <w:r w:rsidRPr="00F17468">
        <w:rPr>
          <w:b/>
          <w:lang w:val="en-US"/>
        </w:rPr>
        <w:t>Dalmatian Pelican</w:t>
      </w:r>
      <w:r>
        <w:rPr>
          <w:lang w:val="en-US"/>
        </w:rPr>
        <w:t xml:space="preserve"> </w:t>
      </w:r>
      <w:r w:rsidRPr="00910953">
        <w:rPr>
          <w:lang w:val="en-US"/>
        </w:rPr>
        <w:t>suffered large declines in the last centuries due to habitat loss and degradation and persecution</w:t>
      </w:r>
      <w:r>
        <w:rPr>
          <w:lang w:val="en-US"/>
        </w:rPr>
        <w:t xml:space="preserve">, but thanks to habitat management and restoration the population in Europe is recovering and the species was </w:t>
      </w:r>
      <w:proofErr w:type="spellStart"/>
      <w:r>
        <w:rPr>
          <w:lang w:val="en-US"/>
        </w:rPr>
        <w:t>downlisted</w:t>
      </w:r>
      <w:proofErr w:type="spellEnd"/>
      <w:r>
        <w:rPr>
          <w:lang w:val="en-US"/>
        </w:rPr>
        <w:t xml:space="preserve"> from Vulnerable to Least Concern in Europe (although it is still globally threatened, owing to declines in Central Asia).</w:t>
      </w:r>
    </w:p>
    <w:sectPr w:rsidR="00701EE8" w:rsidRPr="005B4263" w:rsidSect="0001464B">
      <w:headerReference w:type="first" r:id="rId43"/>
      <w:pgSz w:w="11900" w:h="16840"/>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ABEF9F" w14:textId="77777777" w:rsidR="00B41836" w:rsidRDefault="00B41836" w:rsidP="00E27FB0">
      <w:pPr>
        <w:spacing w:after="0" w:line="240" w:lineRule="auto"/>
      </w:pPr>
      <w:r>
        <w:separator/>
      </w:r>
    </w:p>
  </w:endnote>
  <w:endnote w:type="continuationSeparator" w:id="0">
    <w:p w14:paraId="162313C6" w14:textId="77777777" w:rsidR="00B41836" w:rsidRDefault="00B41836" w:rsidP="00E27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178F3B" w14:textId="77777777" w:rsidR="00B41836" w:rsidRDefault="00B41836" w:rsidP="00E27FB0">
      <w:pPr>
        <w:spacing w:after="0" w:line="240" w:lineRule="auto"/>
      </w:pPr>
      <w:r>
        <w:separator/>
      </w:r>
    </w:p>
  </w:footnote>
  <w:footnote w:type="continuationSeparator" w:id="0">
    <w:p w14:paraId="44C91B24" w14:textId="77777777" w:rsidR="00B41836" w:rsidRDefault="00B41836" w:rsidP="00E27FB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C5AA7" w14:textId="5157A074" w:rsidR="0001464B" w:rsidRDefault="00020A64" w:rsidP="0001464B">
    <w:pPr>
      <w:pStyle w:val="Kopfzeile"/>
      <w:tabs>
        <w:tab w:val="clear" w:pos="4513"/>
        <w:tab w:val="clear" w:pos="9026"/>
        <w:tab w:val="left" w:pos="3315"/>
      </w:tabs>
    </w:pPr>
    <w:r>
      <w:rPr>
        <w:noProof/>
        <w:lang w:val="de-DE" w:eastAsia="de-DE"/>
      </w:rPr>
      <w:drawing>
        <wp:anchor distT="0" distB="0" distL="114300" distR="114300" simplePos="0" relativeHeight="251659264" behindDoc="0" locked="0" layoutInCell="1" allowOverlap="1" wp14:anchorId="6E523B22" wp14:editId="634961EB">
          <wp:simplePos x="0" y="0"/>
          <wp:positionH relativeFrom="column">
            <wp:posOffset>4242435</wp:posOffset>
          </wp:positionH>
          <wp:positionV relativeFrom="paragraph">
            <wp:posOffset>-78105</wp:posOffset>
          </wp:positionV>
          <wp:extent cx="938530" cy="895350"/>
          <wp:effectExtent l="0" t="0" r="0" b="0"/>
          <wp:wrapSquare wrapText="bothSides"/>
          <wp:docPr id="40" name="Picture 40" descr="http://upload.wikimedia.org/wikipedia/commons/thumb/f/fa/IUCN_logo.svg/150px-IUCN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f/fa/IUCN_logo.svg/150px-IUCN_logo.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853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4384" behindDoc="0" locked="0" layoutInCell="1" allowOverlap="1" wp14:anchorId="211E5D45" wp14:editId="4B72C8CF">
          <wp:simplePos x="0" y="0"/>
          <wp:positionH relativeFrom="column">
            <wp:posOffset>5417820</wp:posOffset>
          </wp:positionH>
          <wp:positionV relativeFrom="paragraph">
            <wp:posOffset>-173355</wp:posOffset>
          </wp:positionV>
          <wp:extent cx="1076325" cy="991870"/>
          <wp:effectExtent l="0" t="0" r="9525" b="0"/>
          <wp:wrapSquare wrapText="bothSides"/>
          <wp:docPr id="8" name="Picture 8" descr="http://vignette2.wikia.nocookie.net/marine/images/c/cc/IUCN_red_list_logo.jpg/revision/2013092403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ignette2.wikia.nocookie.net/marine/images/c/cc/IUCN_red_list_logo.jpg/revision/201309240323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325"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283">
      <w:rPr>
        <w:noProof/>
        <w:lang w:val="de-DE" w:eastAsia="de-DE"/>
      </w:rPr>
      <w:drawing>
        <wp:anchor distT="0" distB="0" distL="114300" distR="114300" simplePos="0" relativeHeight="251662336" behindDoc="0" locked="0" layoutInCell="1" allowOverlap="1" wp14:anchorId="715AC23E" wp14:editId="16256854">
          <wp:simplePos x="0" y="0"/>
          <wp:positionH relativeFrom="column">
            <wp:posOffset>-386715</wp:posOffset>
          </wp:positionH>
          <wp:positionV relativeFrom="paragraph">
            <wp:posOffset>-161290</wp:posOffset>
          </wp:positionV>
          <wp:extent cx="1336040" cy="923925"/>
          <wp:effectExtent l="0" t="0" r="0" b="9525"/>
          <wp:wrapSquare wrapText="bothSides"/>
          <wp:docPr id="41" name="Picture 41" descr="http://www.eban.org/wp-content/uploads/2014/01/EC-logo-european-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ban.org/wp-content/uploads/2014/01/EC-logo-european-commission.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604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7283">
      <w:rPr>
        <w:noProof/>
        <w:lang w:val="de-DE" w:eastAsia="de-DE"/>
      </w:rPr>
      <w:drawing>
        <wp:anchor distT="0" distB="0" distL="114300" distR="114300" simplePos="0" relativeHeight="251661312" behindDoc="0" locked="0" layoutInCell="1" allowOverlap="1" wp14:anchorId="08AD96B0" wp14:editId="5F89BCD2">
          <wp:simplePos x="0" y="0"/>
          <wp:positionH relativeFrom="column">
            <wp:posOffset>2632710</wp:posOffset>
          </wp:positionH>
          <wp:positionV relativeFrom="paragraph">
            <wp:posOffset>-40005</wp:posOffset>
          </wp:positionV>
          <wp:extent cx="1447800" cy="819150"/>
          <wp:effectExtent l="0" t="0" r="0" b="0"/>
          <wp:wrapSquare wrapText="bothSides"/>
          <wp:docPr id="3" name="Picture 3" descr="http://amphibianrla.pbworks.com/f/1282916794/SSC%20logo%20N%20space%20a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mphibianrla.pbworks.com/f/1282916794/SSC%20logo%20N%20space%20around.jpg"/>
                  <pic:cNvPicPr>
                    <a:picLocks noChangeAspect="1" noChangeArrowheads="1"/>
                  </pic:cNvPicPr>
                </pic:nvPicPr>
                <pic:blipFill rotWithShape="1">
                  <a:blip r:embed="rId4">
                    <a:extLst>
                      <a:ext uri="{28A0092B-C50C-407E-A947-70E740481C1C}">
                        <a14:useLocalDpi xmlns:a14="http://schemas.microsoft.com/office/drawing/2010/main" val="0"/>
                      </a:ext>
                    </a:extLst>
                  </a:blip>
                  <a:srcRect l="13793" r="11330" b="25184"/>
                  <a:stretch/>
                </pic:blipFill>
                <pic:spPr bwMode="auto">
                  <a:xfrm>
                    <a:off x="0" y="0"/>
                    <a:ext cx="1447800"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7283">
      <w:rPr>
        <w:noProof/>
        <w:lang w:val="de-DE" w:eastAsia="de-DE"/>
      </w:rPr>
      <w:drawing>
        <wp:anchor distT="0" distB="0" distL="114300" distR="114300" simplePos="0" relativeHeight="251660288" behindDoc="0" locked="0" layoutInCell="1" allowOverlap="1" wp14:anchorId="62BE9A99" wp14:editId="29B36C2A">
          <wp:simplePos x="0" y="0"/>
          <wp:positionH relativeFrom="column">
            <wp:posOffset>1156335</wp:posOffset>
          </wp:positionH>
          <wp:positionV relativeFrom="paragraph">
            <wp:posOffset>-151765</wp:posOffset>
          </wp:positionV>
          <wp:extent cx="1203960" cy="895350"/>
          <wp:effectExtent l="0" t="0" r="0" b="0"/>
          <wp:wrapSquare wrapText="bothSides"/>
          <wp:docPr id="43" name="Picture 43" descr="C:\Users\irene.lorenzo\Desktop\LOGO-BirdLife-colour-2000p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rene.lorenzo\Desktop\LOGO-BirdLife-colour-2000px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396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64B">
      <w:tab/>
    </w:r>
  </w:p>
  <w:p w14:paraId="7A793161" w14:textId="39113E56" w:rsidR="0001464B" w:rsidRDefault="00963A30">
    <w:pPr>
      <w:pStyle w:val="Kopfzeile"/>
    </w:pPr>
    <w:r>
      <w:rPr>
        <w:noProof/>
        <w:lang w:val="de-DE" w:eastAsia="de-DE"/>
      </w:rPr>
      <w:drawing>
        <wp:inline distT="0" distB="0" distL="0" distR="0" wp14:anchorId="48D280CE" wp14:editId="39A29D26">
          <wp:extent cx="6116320" cy="5636793"/>
          <wp:effectExtent l="0" t="0" r="0" b="2540"/>
          <wp:docPr id="4" name="Picture 4" descr="http://vignette2.wikia.nocookie.net/marine/images/c/cc/IUCN_red_list_logo.jpg/revision/2013092403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gnette2.wikia.nocookie.net/marine/images/c/cc/IUCN_red_list_logo.jpg/revision/201309240323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6320" cy="5636793"/>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154D09"/>
    <w:multiLevelType w:val="hybridMultilevel"/>
    <w:tmpl w:val="50EE389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3D2023D7"/>
    <w:multiLevelType w:val="hybridMultilevel"/>
    <w:tmpl w:val="3E908F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D85"/>
    <w:rsid w:val="0001464B"/>
    <w:rsid w:val="00020A64"/>
    <w:rsid w:val="000B3C01"/>
    <w:rsid w:val="000B4E14"/>
    <w:rsid w:val="000C4980"/>
    <w:rsid w:val="000E1E12"/>
    <w:rsid w:val="001413B2"/>
    <w:rsid w:val="00144609"/>
    <w:rsid w:val="001731EC"/>
    <w:rsid w:val="00186D85"/>
    <w:rsid w:val="001A54C0"/>
    <w:rsid w:val="00216588"/>
    <w:rsid w:val="00296109"/>
    <w:rsid w:val="00300631"/>
    <w:rsid w:val="00346C70"/>
    <w:rsid w:val="003A7B94"/>
    <w:rsid w:val="003F7674"/>
    <w:rsid w:val="0040069E"/>
    <w:rsid w:val="00524066"/>
    <w:rsid w:val="00533675"/>
    <w:rsid w:val="005B4263"/>
    <w:rsid w:val="005B7179"/>
    <w:rsid w:val="005C4913"/>
    <w:rsid w:val="006812C9"/>
    <w:rsid w:val="00686D30"/>
    <w:rsid w:val="006A1515"/>
    <w:rsid w:val="006A6159"/>
    <w:rsid w:val="006B6CDC"/>
    <w:rsid w:val="006C0ABE"/>
    <w:rsid w:val="006E0740"/>
    <w:rsid w:val="006E298D"/>
    <w:rsid w:val="00701EE8"/>
    <w:rsid w:val="0070256E"/>
    <w:rsid w:val="00726F6C"/>
    <w:rsid w:val="007A11C6"/>
    <w:rsid w:val="007F1CC5"/>
    <w:rsid w:val="008078F9"/>
    <w:rsid w:val="00861D12"/>
    <w:rsid w:val="008921AC"/>
    <w:rsid w:val="00897B13"/>
    <w:rsid w:val="00911556"/>
    <w:rsid w:val="00963A30"/>
    <w:rsid w:val="00973141"/>
    <w:rsid w:val="009F0FE5"/>
    <w:rsid w:val="00A839B0"/>
    <w:rsid w:val="00A95DE5"/>
    <w:rsid w:val="00B41836"/>
    <w:rsid w:val="00B72729"/>
    <w:rsid w:val="00CE1D42"/>
    <w:rsid w:val="00D15330"/>
    <w:rsid w:val="00D67830"/>
    <w:rsid w:val="00DD745E"/>
    <w:rsid w:val="00E24594"/>
    <w:rsid w:val="00E27FB0"/>
    <w:rsid w:val="00E77A84"/>
    <w:rsid w:val="00EE2391"/>
    <w:rsid w:val="00F17468"/>
    <w:rsid w:val="00F67A3A"/>
    <w:rsid w:val="00F84614"/>
    <w:rsid w:val="00F97283"/>
    <w:rsid w:val="00FA145D"/>
    <w:rsid w:val="00FB0AE7"/>
    <w:rsid w:val="00FE3D3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9CF61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86D85"/>
    <w:pPr>
      <w:spacing w:after="200" w:line="276" w:lineRule="auto"/>
    </w:pPr>
    <w:rPr>
      <w:rFonts w:eastAsiaTheme="minorHAnsi"/>
      <w:sz w:val="22"/>
      <w:szCs w:val="22"/>
      <w:lang w:val="fr-BE" w:eastAsia="en-US"/>
    </w:rPr>
  </w:style>
  <w:style w:type="paragraph" w:styleId="berschrift1">
    <w:name w:val="heading 1"/>
    <w:basedOn w:val="Standard"/>
    <w:next w:val="Standard"/>
    <w:link w:val="berschrift1Zeichen"/>
    <w:uiPriority w:val="9"/>
    <w:qFormat/>
    <w:rsid w:val="00186D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eichen"/>
    <w:uiPriority w:val="9"/>
    <w:unhideWhenUsed/>
    <w:qFormat/>
    <w:rsid w:val="00186D8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186D85"/>
    <w:rPr>
      <w:rFonts w:asciiTheme="majorHAnsi" w:eastAsiaTheme="majorEastAsia" w:hAnsiTheme="majorHAnsi" w:cstheme="majorBidi"/>
      <w:b/>
      <w:bCs/>
      <w:color w:val="365F91" w:themeColor="accent1" w:themeShade="BF"/>
      <w:sz w:val="28"/>
      <w:szCs w:val="28"/>
      <w:lang w:val="fr-BE" w:eastAsia="en-US"/>
    </w:rPr>
  </w:style>
  <w:style w:type="character" w:customStyle="1" w:styleId="berschrift2Zeichen">
    <w:name w:val="Überschrift 2 Zeichen"/>
    <w:basedOn w:val="Absatzstandardschriftart"/>
    <w:link w:val="berschrift2"/>
    <w:uiPriority w:val="9"/>
    <w:rsid w:val="00186D85"/>
    <w:rPr>
      <w:rFonts w:asciiTheme="majorHAnsi" w:eastAsiaTheme="majorEastAsia" w:hAnsiTheme="majorHAnsi" w:cstheme="majorBidi"/>
      <w:b/>
      <w:bCs/>
      <w:color w:val="4F81BD" w:themeColor="accent1"/>
      <w:sz w:val="26"/>
      <w:szCs w:val="26"/>
      <w:lang w:val="fr-BE" w:eastAsia="en-US"/>
    </w:rPr>
  </w:style>
  <w:style w:type="paragraph" w:styleId="Kommentartext">
    <w:name w:val="annotation text"/>
    <w:basedOn w:val="Standard"/>
    <w:link w:val="KommentartextZeichen"/>
    <w:uiPriority w:val="99"/>
    <w:rsid w:val="00186D85"/>
    <w:pPr>
      <w:spacing w:after="0" w:line="240" w:lineRule="auto"/>
    </w:pPr>
    <w:rPr>
      <w:rFonts w:ascii="Times New Roman" w:eastAsia="Times New Roman" w:hAnsi="Times New Roman" w:cs="Times New Roman"/>
      <w:sz w:val="20"/>
      <w:szCs w:val="20"/>
      <w:lang w:val="en-GB" w:eastAsia="fr-FR"/>
    </w:rPr>
  </w:style>
  <w:style w:type="character" w:customStyle="1" w:styleId="KommentartextZeichen">
    <w:name w:val="Kommentartext Zeichen"/>
    <w:basedOn w:val="Absatzstandardschriftart"/>
    <w:link w:val="Kommentartext"/>
    <w:uiPriority w:val="99"/>
    <w:rsid w:val="00186D85"/>
    <w:rPr>
      <w:rFonts w:ascii="Times New Roman" w:eastAsia="Times New Roman" w:hAnsi="Times New Roman" w:cs="Times New Roman"/>
      <w:sz w:val="20"/>
      <w:szCs w:val="20"/>
      <w:lang w:val="en-GB" w:eastAsia="fr-FR"/>
    </w:rPr>
  </w:style>
  <w:style w:type="character" w:styleId="Kommentarzeichen">
    <w:name w:val="annotation reference"/>
    <w:uiPriority w:val="99"/>
    <w:unhideWhenUsed/>
    <w:rsid w:val="00186D85"/>
    <w:rPr>
      <w:sz w:val="16"/>
      <w:szCs w:val="16"/>
    </w:rPr>
  </w:style>
  <w:style w:type="paragraph" w:styleId="Listenabsatz">
    <w:name w:val="List Paragraph"/>
    <w:basedOn w:val="Standard"/>
    <w:uiPriority w:val="34"/>
    <w:qFormat/>
    <w:rsid w:val="00186D85"/>
    <w:pPr>
      <w:ind w:left="720"/>
      <w:contextualSpacing/>
    </w:pPr>
  </w:style>
  <w:style w:type="paragraph" w:styleId="Sprechblasentext">
    <w:name w:val="Balloon Text"/>
    <w:basedOn w:val="Standard"/>
    <w:link w:val="SprechblasentextZeichen"/>
    <w:uiPriority w:val="99"/>
    <w:semiHidden/>
    <w:unhideWhenUsed/>
    <w:rsid w:val="00186D85"/>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86D85"/>
    <w:rPr>
      <w:rFonts w:ascii="Lucida Grande" w:eastAsiaTheme="minorHAnsi" w:hAnsi="Lucida Grande" w:cs="Lucida Grande"/>
      <w:sz w:val="18"/>
      <w:szCs w:val="18"/>
      <w:lang w:val="fr-BE" w:eastAsia="en-US"/>
    </w:rPr>
  </w:style>
  <w:style w:type="paragraph" w:styleId="Kommentarthema">
    <w:name w:val="annotation subject"/>
    <w:basedOn w:val="Kommentartext"/>
    <w:next w:val="Kommentartext"/>
    <w:link w:val="KommentarthemaZeichen"/>
    <w:uiPriority w:val="99"/>
    <w:semiHidden/>
    <w:unhideWhenUsed/>
    <w:rsid w:val="005B7179"/>
    <w:pPr>
      <w:spacing w:after="200"/>
    </w:pPr>
    <w:rPr>
      <w:rFonts w:asciiTheme="minorHAnsi" w:eastAsiaTheme="minorHAnsi" w:hAnsiTheme="minorHAnsi" w:cstheme="minorBidi"/>
      <w:b/>
      <w:bCs/>
      <w:lang w:val="fr-BE" w:eastAsia="en-US"/>
    </w:rPr>
  </w:style>
  <w:style w:type="character" w:customStyle="1" w:styleId="KommentarthemaZeichen">
    <w:name w:val="Kommentarthema Zeichen"/>
    <w:basedOn w:val="KommentartextZeichen"/>
    <w:link w:val="Kommentarthema"/>
    <w:uiPriority w:val="99"/>
    <w:semiHidden/>
    <w:rsid w:val="005B7179"/>
    <w:rPr>
      <w:rFonts w:ascii="Times New Roman" w:eastAsiaTheme="minorHAnsi" w:hAnsi="Times New Roman" w:cs="Times New Roman"/>
      <w:b/>
      <w:bCs/>
      <w:sz w:val="20"/>
      <w:szCs w:val="20"/>
      <w:lang w:val="fr-BE" w:eastAsia="en-US"/>
    </w:rPr>
  </w:style>
  <w:style w:type="character" w:styleId="Link">
    <w:name w:val="Hyperlink"/>
    <w:basedOn w:val="Absatzstandardschriftart"/>
    <w:uiPriority w:val="99"/>
    <w:unhideWhenUsed/>
    <w:rsid w:val="00701EE8"/>
    <w:rPr>
      <w:color w:val="0000FF" w:themeColor="hyperlink"/>
      <w:u w:val="single"/>
    </w:rPr>
  </w:style>
  <w:style w:type="paragraph" w:styleId="Kopfzeile">
    <w:name w:val="header"/>
    <w:basedOn w:val="Standard"/>
    <w:link w:val="KopfzeileZeichen"/>
    <w:uiPriority w:val="99"/>
    <w:unhideWhenUsed/>
    <w:rsid w:val="00E27FB0"/>
    <w:pPr>
      <w:tabs>
        <w:tab w:val="center" w:pos="4513"/>
        <w:tab w:val="right" w:pos="9026"/>
      </w:tabs>
      <w:spacing w:after="0" w:line="240" w:lineRule="auto"/>
    </w:pPr>
  </w:style>
  <w:style w:type="character" w:customStyle="1" w:styleId="KopfzeileZeichen">
    <w:name w:val="Kopfzeile Zeichen"/>
    <w:basedOn w:val="Absatzstandardschriftart"/>
    <w:link w:val="Kopfzeile"/>
    <w:uiPriority w:val="99"/>
    <w:rsid w:val="00E27FB0"/>
    <w:rPr>
      <w:rFonts w:eastAsiaTheme="minorHAnsi"/>
      <w:sz w:val="22"/>
      <w:szCs w:val="22"/>
      <w:lang w:val="fr-BE" w:eastAsia="en-US"/>
    </w:rPr>
  </w:style>
  <w:style w:type="paragraph" w:styleId="Fuzeile">
    <w:name w:val="footer"/>
    <w:basedOn w:val="Standard"/>
    <w:link w:val="FuzeileZeichen"/>
    <w:uiPriority w:val="99"/>
    <w:unhideWhenUsed/>
    <w:rsid w:val="00E27FB0"/>
    <w:pPr>
      <w:tabs>
        <w:tab w:val="center" w:pos="4513"/>
        <w:tab w:val="right" w:pos="9026"/>
      </w:tabs>
      <w:spacing w:after="0" w:line="240" w:lineRule="auto"/>
    </w:pPr>
  </w:style>
  <w:style w:type="character" w:customStyle="1" w:styleId="FuzeileZeichen">
    <w:name w:val="Fußzeile Zeichen"/>
    <w:basedOn w:val="Absatzstandardschriftart"/>
    <w:link w:val="Fuzeile"/>
    <w:uiPriority w:val="99"/>
    <w:rsid w:val="00E27FB0"/>
    <w:rPr>
      <w:rFonts w:eastAsiaTheme="minorHAnsi"/>
      <w:sz w:val="22"/>
      <w:szCs w:val="22"/>
      <w:lang w:val="fr-BE"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86D85"/>
    <w:pPr>
      <w:spacing w:after="200" w:line="276" w:lineRule="auto"/>
    </w:pPr>
    <w:rPr>
      <w:rFonts w:eastAsiaTheme="minorHAnsi"/>
      <w:sz w:val="22"/>
      <w:szCs w:val="22"/>
      <w:lang w:val="fr-BE" w:eastAsia="en-US"/>
    </w:rPr>
  </w:style>
  <w:style w:type="paragraph" w:styleId="berschrift1">
    <w:name w:val="heading 1"/>
    <w:basedOn w:val="Standard"/>
    <w:next w:val="Standard"/>
    <w:link w:val="berschrift1Zeichen"/>
    <w:uiPriority w:val="9"/>
    <w:qFormat/>
    <w:rsid w:val="00186D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eichen"/>
    <w:uiPriority w:val="9"/>
    <w:unhideWhenUsed/>
    <w:qFormat/>
    <w:rsid w:val="00186D8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186D85"/>
    <w:rPr>
      <w:rFonts w:asciiTheme="majorHAnsi" w:eastAsiaTheme="majorEastAsia" w:hAnsiTheme="majorHAnsi" w:cstheme="majorBidi"/>
      <w:b/>
      <w:bCs/>
      <w:color w:val="365F91" w:themeColor="accent1" w:themeShade="BF"/>
      <w:sz w:val="28"/>
      <w:szCs w:val="28"/>
      <w:lang w:val="fr-BE" w:eastAsia="en-US"/>
    </w:rPr>
  </w:style>
  <w:style w:type="character" w:customStyle="1" w:styleId="berschrift2Zeichen">
    <w:name w:val="Überschrift 2 Zeichen"/>
    <w:basedOn w:val="Absatzstandardschriftart"/>
    <w:link w:val="berschrift2"/>
    <w:uiPriority w:val="9"/>
    <w:rsid w:val="00186D85"/>
    <w:rPr>
      <w:rFonts w:asciiTheme="majorHAnsi" w:eastAsiaTheme="majorEastAsia" w:hAnsiTheme="majorHAnsi" w:cstheme="majorBidi"/>
      <w:b/>
      <w:bCs/>
      <w:color w:val="4F81BD" w:themeColor="accent1"/>
      <w:sz w:val="26"/>
      <w:szCs w:val="26"/>
      <w:lang w:val="fr-BE" w:eastAsia="en-US"/>
    </w:rPr>
  </w:style>
  <w:style w:type="paragraph" w:styleId="Kommentartext">
    <w:name w:val="annotation text"/>
    <w:basedOn w:val="Standard"/>
    <w:link w:val="KommentartextZeichen"/>
    <w:uiPriority w:val="99"/>
    <w:rsid w:val="00186D85"/>
    <w:pPr>
      <w:spacing w:after="0" w:line="240" w:lineRule="auto"/>
    </w:pPr>
    <w:rPr>
      <w:rFonts w:ascii="Times New Roman" w:eastAsia="Times New Roman" w:hAnsi="Times New Roman" w:cs="Times New Roman"/>
      <w:sz w:val="20"/>
      <w:szCs w:val="20"/>
      <w:lang w:val="en-GB" w:eastAsia="fr-FR"/>
    </w:rPr>
  </w:style>
  <w:style w:type="character" w:customStyle="1" w:styleId="KommentartextZeichen">
    <w:name w:val="Kommentartext Zeichen"/>
    <w:basedOn w:val="Absatzstandardschriftart"/>
    <w:link w:val="Kommentartext"/>
    <w:uiPriority w:val="99"/>
    <w:rsid w:val="00186D85"/>
    <w:rPr>
      <w:rFonts w:ascii="Times New Roman" w:eastAsia="Times New Roman" w:hAnsi="Times New Roman" w:cs="Times New Roman"/>
      <w:sz w:val="20"/>
      <w:szCs w:val="20"/>
      <w:lang w:val="en-GB" w:eastAsia="fr-FR"/>
    </w:rPr>
  </w:style>
  <w:style w:type="character" w:styleId="Kommentarzeichen">
    <w:name w:val="annotation reference"/>
    <w:uiPriority w:val="99"/>
    <w:unhideWhenUsed/>
    <w:rsid w:val="00186D85"/>
    <w:rPr>
      <w:sz w:val="16"/>
      <w:szCs w:val="16"/>
    </w:rPr>
  </w:style>
  <w:style w:type="paragraph" w:styleId="Listenabsatz">
    <w:name w:val="List Paragraph"/>
    <w:basedOn w:val="Standard"/>
    <w:uiPriority w:val="34"/>
    <w:qFormat/>
    <w:rsid w:val="00186D85"/>
    <w:pPr>
      <w:ind w:left="720"/>
      <w:contextualSpacing/>
    </w:pPr>
  </w:style>
  <w:style w:type="paragraph" w:styleId="Sprechblasentext">
    <w:name w:val="Balloon Text"/>
    <w:basedOn w:val="Standard"/>
    <w:link w:val="SprechblasentextZeichen"/>
    <w:uiPriority w:val="99"/>
    <w:semiHidden/>
    <w:unhideWhenUsed/>
    <w:rsid w:val="00186D85"/>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86D85"/>
    <w:rPr>
      <w:rFonts w:ascii="Lucida Grande" w:eastAsiaTheme="minorHAnsi" w:hAnsi="Lucida Grande" w:cs="Lucida Grande"/>
      <w:sz w:val="18"/>
      <w:szCs w:val="18"/>
      <w:lang w:val="fr-BE" w:eastAsia="en-US"/>
    </w:rPr>
  </w:style>
  <w:style w:type="paragraph" w:styleId="Kommentarthema">
    <w:name w:val="annotation subject"/>
    <w:basedOn w:val="Kommentartext"/>
    <w:next w:val="Kommentartext"/>
    <w:link w:val="KommentarthemaZeichen"/>
    <w:uiPriority w:val="99"/>
    <w:semiHidden/>
    <w:unhideWhenUsed/>
    <w:rsid w:val="005B7179"/>
    <w:pPr>
      <w:spacing w:after="200"/>
    </w:pPr>
    <w:rPr>
      <w:rFonts w:asciiTheme="minorHAnsi" w:eastAsiaTheme="minorHAnsi" w:hAnsiTheme="minorHAnsi" w:cstheme="minorBidi"/>
      <w:b/>
      <w:bCs/>
      <w:lang w:val="fr-BE" w:eastAsia="en-US"/>
    </w:rPr>
  </w:style>
  <w:style w:type="character" w:customStyle="1" w:styleId="KommentarthemaZeichen">
    <w:name w:val="Kommentarthema Zeichen"/>
    <w:basedOn w:val="KommentartextZeichen"/>
    <w:link w:val="Kommentarthema"/>
    <w:uiPriority w:val="99"/>
    <w:semiHidden/>
    <w:rsid w:val="005B7179"/>
    <w:rPr>
      <w:rFonts w:ascii="Times New Roman" w:eastAsiaTheme="minorHAnsi" w:hAnsi="Times New Roman" w:cs="Times New Roman"/>
      <w:b/>
      <w:bCs/>
      <w:sz w:val="20"/>
      <w:szCs w:val="20"/>
      <w:lang w:val="fr-BE" w:eastAsia="en-US"/>
    </w:rPr>
  </w:style>
  <w:style w:type="character" w:styleId="Link">
    <w:name w:val="Hyperlink"/>
    <w:basedOn w:val="Absatzstandardschriftart"/>
    <w:uiPriority w:val="99"/>
    <w:unhideWhenUsed/>
    <w:rsid w:val="00701EE8"/>
    <w:rPr>
      <w:color w:val="0000FF" w:themeColor="hyperlink"/>
      <w:u w:val="single"/>
    </w:rPr>
  </w:style>
  <w:style w:type="paragraph" w:styleId="Kopfzeile">
    <w:name w:val="header"/>
    <w:basedOn w:val="Standard"/>
    <w:link w:val="KopfzeileZeichen"/>
    <w:uiPriority w:val="99"/>
    <w:unhideWhenUsed/>
    <w:rsid w:val="00E27FB0"/>
    <w:pPr>
      <w:tabs>
        <w:tab w:val="center" w:pos="4513"/>
        <w:tab w:val="right" w:pos="9026"/>
      </w:tabs>
      <w:spacing w:after="0" w:line="240" w:lineRule="auto"/>
    </w:pPr>
  </w:style>
  <w:style w:type="character" w:customStyle="1" w:styleId="KopfzeileZeichen">
    <w:name w:val="Kopfzeile Zeichen"/>
    <w:basedOn w:val="Absatzstandardschriftart"/>
    <w:link w:val="Kopfzeile"/>
    <w:uiPriority w:val="99"/>
    <w:rsid w:val="00E27FB0"/>
    <w:rPr>
      <w:rFonts w:eastAsiaTheme="minorHAnsi"/>
      <w:sz w:val="22"/>
      <w:szCs w:val="22"/>
      <w:lang w:val="fr-BE" w:eastAsia="en-US"/>
    </w:rPr>
  </w:style>
  <w:style w:type="paragraph" w:styleId="Fuzeile">
    <w:name w:val="footer"/>
    <w:basedOn w:val="Standard"/>
    <w:link w:val="FuzeileZeichen"/>
    <w:uiPriority w:val="99"/>
    <w:unhideWhenUsed/>
    <w:rsid w:val="00E27FB0"/>
    <w:pPr>
      <w:tabs>
        <w:tab w:val="center" w:pos="4513"/>
        <w:tab w:val="right" w:pos="9026"/>
      </w:tabs>
      <w:spacing w:after="0" w:line="240" w:lineRule="auto"/>
    </w:pPr>
  </w:style>
  <w:style w:type="character" w:customStyle="1" w:styleId="FuzeileZeichen">
    <w:name w:val="Fußzeile Zeichen"/>
    <w:basedOn w:val="Absatzstandardschriftart"/>
    <w:link w:val="Fuzeile"/>
    <w:uiPriority w:val="99"/>
    <w:rsid w:val="00E27FB0"/>
    <w:rPr>
      <w:rFonts w:eastAsiaTheme="minorHAnsi"/>
      <w:sz w:val="22"/>
      <w:szCs w:val="22"/>
      <w:lang w:val="fr-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9" Type="http://schemas.openxmlformats.org/officeDocument/2006/relationships/hyperlink" Target="http://www.iucnredlist.org/technical-documents/categories-and-criteria"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birdlife.org/sites/default/files/attachments/RedList%20-%20BirdLife%20publication%20WEB.pdf" TargetMode="External"/><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10" Type="http://schemas.openxmlformats.org/officeDocument/2006/relationships/hyperlink" Target="https://plus.google.com/photos/+BirdLifeEurope/albums/6149182357693306385?authkey=CPDlh5mSu_CzRA"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header" Target="header1.xml"/><Relationship Id="rId44" Type="http://schemas.openxmlformats.org/officeDocument/2006/relationships/fontTable" Target="fontTable.xml"/><Relationship Id="rId4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5.png"/><Relationship Id="rId4" Type="http://schemas.openxmlformats.org/officeDocument/2006/relationships/image" Target="media/image36.jpeg"/><Relationship Id="rId5" Type="http://schemas.openxmlformats.org/officeDocument/2006/relationships/image" Target="media/image37.jpeg"/><Relationship Id="rId1" Type="http://schemas.openxmlformats.org/officeDocument/2006/relationships/image" Target="media/image33.png"/><Relationship Id="rId2" Type="http://schemas.openxmlformats.org/officeDocument/2006/relationships/image" Target="media/image3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1919</Words>
  <Characters>12090</Characters>
  <Application>Microsoft Macintosh Word</Application>
  <DocSecurity>0</DocSecurity>
  <Lines>100</Lines>
  <Paragraphs>27</Paragraphs>
  <ScaleCrop>false</ScaleCrop>
  <HeadingPairs>
    <vt:vector size="2" baseType="variant">
      <vt:variant>
        <vt:lpstr>Title</vt:lpstr>
      </vt:variant>
      <vt:variant>
        <vt:i4>1</vt:i4>
      </vt:variant>
    </vt:vector>
  </HeadingPairs>
  <TitlesOfParts>
    <vt:vector size="1" baseType="lpstr">
      <vt:lpstr/>
    </vt:vector>
  </TitlesOfParts>
  <Company>Birdlife International</Company>
  <LinksUpToDate>false</LinksUpToDate>
  <CharactersWithSpaces>13982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dc:creator>
  <cp:lastModifiedBy>Stefan Bachmann</cp:lastModifiedBy>
  <cp:revision>2</cp:revision>
  <cp:lastPrinted>2015-06-01T12:26:00Z</cp:lastPrinted>
  <dcterms:created xsi:type="dcterms:W3CDTF">2015-06-01T14:32:00Z</dcterms:created>
  <dcterms:modified xsi:type="dcterms:W3CDTF">2015-06-01T14:32:00Z</dcterms:modified>
</cp:coreProperties>
</file>